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EF71C" w14:textId="77777777" w:rsidR="005C2715" w:rsidRPr="00962F68" w:rsidRDefault="003556DD">
      <w:r w:rsidRPr="00962F68">
        <w:rPr>
          <w:noProof/>
        </w:rPr>
        <mc:AlternateContent>
          <mc:Choice Requires="wps">
            <w:drawing>
              <wp:anchor distT="0" distB="0" distL="114300" distR="114300" simplePos="0" relativeHeight="251657216" behindDoc="0" locked="0" layoutInCell="0" allowOverlap="1" wp14:anchorId="4B2FE7B8" wp14:editId="07D958E3">
                <wp:simplePos x="0" y="0"/>
                <wp:positionH relativeFrom="column">
                  <wp:posOffset>-48895</wp:posOffset>
                </wp:positionH>
                <wp:positionV relativeFrom="paragraph">
                  <wp:posOffset>-504190</wp:posOffset>
                </wp:positionV>
                <wp:extent cx="6172200" cy="25298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268"/>
                            </w:tblGrid>
                            <w:tr w:rsidR="00721DB7" w14:paraId="40FD1B3D" w14:textId="77777777" w:rsidTr="00873FA8">
                              <w:trPr>
                                <w:cantSplit/>
                              </w:trPr>
                              <w:tc>
                                <w:tcPr>
                                  <w:tcW w:w="9781" w:type="dxa"/>
                                  <w:gridSpan w:val="4"/>
                                  <w:tcBorders>
                                    <w:top w:val="nil"/>
                                    <w:left w:val="nil"/>
                                    <w:bottom w:val="nil"/>
                                    <w:right w:val="nil"/>
                                  </w:tcBorders>
                                </w:tcPr>
                                <w:p w14:paraId="76C00E9A" w14:textId="77777777" w:rsidR="00721DB7" w:rsidRDefault="00721DB7" w:rsidP="00873FA8">
                                  <w:pPr>
                                    <w:jc w:val="center"/>
                                  </w:pPr>
                                  <w:r>
                                    <w:rPr>
                                      <w:noProof/>
                                    </w:rPr>
                                    <w:drawing>
                                      <wp:inline distT="0" distB="0" distL="0" distR="0" wp14:anchorId="6F2A708D" wp14:editId="4A2CB8C6">
                                        <wp:extent cx="659765" cy="723265"/>
                                        <wp:effectExtent l="0" t="0" r="698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659765" cy="723265"/>
                                                </a:xfrm>
                                                <a:prstGeom prst="rect">
                                                  <a:avLst/>
                                                </a:prstGeom>
                                                <a:noFill/>
                                                <a:ln>
                                                  <a:noFill/>
                                                </a:ln>
                                              </pic:spPr>
                                            </pic:pic>
                                          </a:graphicData>
                                        </a:graphic>
                                      </wp:inline>
                                    </w:drawing>
                                  </w:r>
                                </w:p>
                              </w:tc>
                            </w:tr>
                            <w:tr w:rsidR="00721DB7" w14:paraId="39D7744C" w14:textId="77777777" w:rsidTr="00873FA8">
                              <w:trPr>
                                <w:cantSplit/>
                              </w:trPr>
                              <w:tc>
                                <w:tcPr>
                                  <w:tcW w:w="9781" w:type="dxa"/>
                                  <w:gridSpan w:val="4"/>
                                  <w:tcBorders>
                                    <w:top w:val="nil"/>
                                    <w:left w:val="nil"/>
                                    <w:bottom w:val="nil"/>
                                    <w:right w:val="nil"/>
                                  </w:tcBorders>
                                </w:tcPr>
                                <w:p w14:paraId="490ABF36" w14:textId="77777777" w:rsidR="00721DB7" w:rsidRPr="00701000" w:rsidRDefault="00721DB7" w:rsidP="00873FA8">
                                  <w:pPr>
                                    <w:spacing w:line="240" w:lineRule="atLeast"/>
                                    <w:jc w:val="center"/>
                                    <w:rPr>
                                      <w:rFonts w:ascii="Times New Roman" w:hAnsi="Times New Roman"/>
                                      <w:b/>
                                      <w:spacing w:val="20"/>
                                      <w:sz w:val="22"/>
                                      <w:szCs w:val="22"/>
                                    </w:rPr>
                                  </w:pPr>
                                </w:p>
                                <w:p w14:paraId="590C65FE" w14:textId="7295C4C7" w:rsidR="00721DB7" w:rsidRPr="00FB2E08" w:rsidRDefault="00721DB7" w:rsidP="00873FA8">
                                  <w:pPr>
                                    <w:spacing w:line="240" w:lineRule="atLeast"/>
                                    <w:jc w:val="center"/>
                                    <w:rPr>
                                      <w:rFonts w:ascii="Times New Roman" w:hAnsi="Times New Roman"/>
                                      <w:b/>
                                      <w:spacing w:val="20"/>
                                      <w:sz w:val="22"/>
                                      <w:szCs w:val="22"/>
                                      <w:lang w:val="en-US"/>
                                    </w:rPr>
                                  </w:pPr>
                                  <w:r>
                                    <w:rPr>
                                      <w:rFonts w:ascii="Times New Roman" w:hAnsi="Times New Roman"/>
                                      <w:b/>
                                      <w:spacing w:val="20"/>
                                      <w:sz w:val="22"/>
                                      <w:szCs w:val="22"/>
                                      <w:lang w:val="en-US"/>
                                    </w:rPr>
                                    <w:t>FEDERAL ENVIRONMENTAL, INDUSTRIAL AND NUCLEAR SUPERVISION SERVICE</w:t>
                                  </w:r>
                                </w:p>
                                <w:p w14:paraId="4BB1974A" w14:textId="1964707A" w:rsidR="00721DB7" w:rsidRPr="00C924A9" w:rsidRDefault="00721DB7" w:rsidP="00873FA8">
                                  <w:pPr>
                                    <w:pStyle w:val="a6"/>
                                    <w:spacing w:before="120"/>
                                    <w:rPr>
                                      <w:color w:val="000000"/>
                                      <w:sz w:val="22"/>
                                      <w:szCs w:val="22"/>
                                    </w:rPr>
                                  </w:pPr>
                                  <w:r w:rsidRPr="00C924A9">
                                    <w:rPr>
                                      <w:color w:val="000000"/>
                                      <w:sz w:val="22"/>
                                      <w:szCs w:val="22"/>
                                    </w:rPr>
                                    <w:t>(</w:t>
                                  </w:r>
                                  <w:r>
                                    <w:rPr>
                                      <w:color w:val="000000"/>
                                      <w:sz w:val="22"/>
                                      <w:szCs w:val="22"/>
                                      <w:lang w:val="en-US"/>
                                    </w:rPr>
                                    <w:t>ROSTECHNADZOR</w:t>
                                  </w:r>
                                  <w:r w:rsidRPr="00C924A9">
                                    <w:rPr>
                                      <w:color w:val="000000"/>
                                      <w:sz w:val="22"/>
                                      <w:szCs w:val="22"/>
                                    </w:rPr>
                                    <w:t>)</w:t>
                                  </w:r>
                                </w:p>
                                <w:p w14:paraId="7705DFCD" w14:textId="77777777" w:rsidR="00721DB7" w:rsidRPr="00701000" w:rsidRDefault="00721DB7" w:rsidP="00873FA8">
                                  <w:pPr>
                                    <w:spacing w:line="240" w:lineRule="atLeast"/>
                                    <w:jc w:val="center"/>
                                    <w:rPr>
                                      <w:rFonts w:ascii="NTTimes/Cyrillic" w:hAnsi="NTTimes/Cyrillic"/>
                                      <w:sz w:val="20"/>
                                    </w:rPr>
                                  </w:pPr>
                                </w:p>
                                <w:p w14:paraId="3767A738" w14:textId="364E765E" w:rsidR="00721DB7" w:rsidRPr="00E32865" w:rsidRDefault="00721DB7" w:rsidP="00873FA8">
                                  <w:pPr>
                                    <w:pStyle w:val="1"/>
                                    <w:rPr>
                                      <w:color w:val="auto"/>
                                      <w:spacing w:val="100"/>
                                      <w:sz w:val="32"/>
                                      <w:szCs w:val="32"/>
                                    </w:rPr>
                                  </w:pPr>
                                  <w:r>
                                    <w:rPr>
                                      <w:color w:val="auto"/>
                                      <w:spacing w:val="100"/>
                                      <w:sz w:val="32"/>
                                      <w:szCs w:val="32"/>
                                      <w:lang w:val="en-US"/>
                                    </w:rPr>
                                    <w:t>ORDER</w:t>
                                  </w:r>
                                </w:p>
                                <w:p w14:paraId="1E86F0FA" w14:textId="77777777" w:rsidR="00721DB7" w:rsidRDefault="00721DB7" w:rsidP="00873FA8"/>
                              </w:tc>
                            </w:tr>
                            <w:tr w:rsidR="00721DB7" w14:paraId="5E4F0DE6" w14:textId="77777777" w:rsidTr="00873FA8">
                              <w:trPr>
                                <w:cantSplit/>
                              </w:trPr>
                              <w:tc>
                                <w:tcPr>
                                  <w:tcW w:w="3119" w:type="dxa"/>
                                  <w:tcBorders>
                                    <w:top w:val="nil"/>
                                    <w:left w:val="nil"/>
                                    <w:bottom w:val="nil"/>
                                    <w:right w:val="nil"/>
                                  </w:tcBorders>
                                  <w:vAlign w:val="center"/>
                                </w:tcPr>
                                <w:p w14:paraId="19955A68" w14:textId="5A481C50" w:rsidR="00721DB7" w:rsidRDefault="00721DB7" w:rsidP="00FB2E08">
                                  <w:pPr>
                                    <w:rPr>
                                      <w:b/>
                                    </w:rPr>
                                  </w:pPr>
                                  <w:r>
                                    <w:rPr>
                                      <w:rFonts w:ascii="Times New Roman" w:hAnsi="Times New Roman"/>
                                      <w:lang w:val="en-US"/>
                                    </w:rPr>
                                    <w:t xml:space="preserve">September </w:t>
                                  </w:r>
                                  <w:r>
                                    <w:rPr>
                                      <w:rFonts w:ascii="Times New Roman" w:hAnsi="Times New Roman"/>
                                    </w:rPr>
                                    <w:t>15</w:t>
                                  </w:r>
                                  <w:r>
                                    <w:rPr>
                                      <w:rFonts w:ascii="Times New Roman" w:hAnsi="Times New Roman"/>
                                      <w:lang w:val="en-US"/>
                                    </w:rPr>
                                    <w:t xml:space="preserve">, </w:t>
                                  </w:r>
                                  <w:r>
                                    <w:rPr>
                                      <w:rFonts w:ascii="Times New Roman" w:hAnsi="Times New Roman"/>
                                    </w:rPr>
                                    <w:t>2022</w:t>
                                  </w:r>
                                </w:p>
                              </w:tc>
                              <w:tc>
                                <w:tcPr>
                                  <w:tcW w:w="3260" w:type="dxa"/>
                                  <w:tcBorders>
                                    <w:top w:val="nil"/>
                                    <w:left w:val="nil"/>
                                    <w:bottom w:val="nil"/>
                                    <w:right w:val="nil"/>
                                  </w:tcBorders>
                                </w:tcPr>
                                <w:p w14:paraId="11BA169C" w14:textId="77777777" w:rsidR="00721DB7" w:rsidRDefault="00721DB7" w:rsidP="00873FA8">
                                  <w:pPr>
                                    <w:pStyle w:val="2"/>
                                  </w:pPr>
                                </w:p>
                              </w:tc>
                              <w:tc>
                                <w:tcPr>
                                  <w:tcW w:w="1134" w:type="dxa"/>
                                  <w:tcBorders>
                                    <w:top w:val="nil"/>
                                    <w:left w:val="nil"/>
                                    <w:bottom w:val="nil"/>
                                    <w:right w:val="nil"/>
                                  </w:tcBorders>
                                </w:tcPr>
                                <w:p w14:paraId="2B021572" w14:textId="671E1723" w:rsidR="00721DB7" w:rsidRPr="00FA40A3" w:rsidRDefault="00FA40A3" w:rsidP="00FA40A3">
                                  <w:pPr>
                                    <w:jc w:val="right"/>
                                    <w:rPr>
                                      <w:rFonts w:ascii="Times New Roman" w:hAnsi="Times New Roman"/>
                                      <w:sz w:val="22"/>
                                    </w:rPr>
                                  </w:pPr>
                                  <w:r w:rsidRPr="00FA40A3">
                                    <w:rPr>
                                      <w:rFonts w:ascii="Times New Roman" w:hAnsi="Times New Roman"/>
                                      <w:sz w:val="22"/>
                                      <w:lang w:val="en-US"/>
                                    </w:rPr>
                                    <w:t>No. 312</w:t>
                                  </w:r>
                                </w:p>
                              </w:tc>
                              <w:tc>
                                <w:tcPr>
                                  <w:tcW w:w="2268" w:type="dxa"/>
                                  <w:tcBorders>
                                    <w:top w:val="nil"/>
                                    <w:left w:val="nil"/>
                                    <w:bottom w:val="nil"/>
                                    <w:right w:val="nil"/>
                                  </w:tcBorders>
                                  <w:vAlign w:val="bottom"/>
                                </w:tcPr>
                                <w:p w14:paraId="09FD87CA" w14:textId="5AFC598A" w:rsidR="00721DB7" w:rsidRPr="00FA40A3" w:rsidRDefault="00721DB7" w:rsidP="00060F03">
                                  <w:pPr>
                                    <w:rPr>
                                      <w:rFonts w:ascii="Times New Roman" w:hAnsi="Times New Roman"/>
                                    </w:rPr>
                                  </w:pPr>
                                </w:p>
                              </w:tc>
                            </w:tr>
                            <w:tr w:rsidR="00721DB7" w14:paraId="6B14B4C0" w14:textId="77777777" w:rsidTr="00873FA8">
                              <w:trPr>
                                <w:trHeight w:val="80"/>
                              </w:trPr>
                              <w:tc>
                                <w:tcPr>
                                  <w:tcW w:w="3119" w:type="dxa"/>
                                  <w:tcBorders>
                                    <w:top w:val="nil"/>
                                    <w:left w:val="nil"/>
                                    <w:bottom w:val="nil"/>
                                    <w:right w:val="nil"/>
                                  </w:tcBorders>
                                </w:tcPr>
                                <w:p w14:paraId="19D50F44" w14:textId="77777777" w:rsidR="00721DB7" w:rsidRDefault="00721DB7" w:rsidP="00873FA8"/>
                              </w:tc>
                              <w:tc>
                                <w:tcPr>
                                  <w:tcW w:w="3260" w:type="dxa"/>
                                  <w:tcBorders>
                                    <w:top w:val="nil"/>
                                    <w:left w:val="nil"/>
                                    <w:bottom w:val="nil"/>
                                    <w:right w:val="nil"/>
                                  </w:tcBorders>
                                </w:tcPr>
                                <w:p w14:paraId="1DB76DF6" w14:textId="2690DD1A" w:rsidR="00721DB7" w:rsidRPr="004D3E53" w:rsidRDefault="00721DB7" w:rsidP="00FB2E08">
                                  <w:pPr>
                                    <w:jc w:val="center"/>
                                    <w:rPr>
                                      <w:rFonts w:ascii="Times New Roman" w:hAnsi="Times New Roman"/>
                                      <w:sz w:val="28"/>
                                      <w:szCs w:val="28"/>
                                    </w:rPr>
                                  </w:pPr>
                                  <w:r>
                                    <w:rPr>
                                      <w:rFonts w:ascii="Times New Roman" w:hAnsi="Times New Roman"/>
                                      <w:sz w:val="28"/>
                                      <w:szCs w:val="28"/>
                                      <w:lang w:val="en-US"/>
                                    </w:rPr>
                                    <w:t>Moscow</w:t>
                                  </w:r>
                                </w:p>
                              </w:tc>
                              <w:tc>
                                <w:tcPr>
                                  <w:tcW w:w="3402" w:type="dxa"/>
                                  <w:gridSpan w:val="2"/>
                                  <w:tcBorders>
                                    <w:top w:val="nil"/>
                                    <w:left w:val="nil"/>
                                    <w:bottom w:val="nil"/>
                                    <w:right w:val="nil"/>
                                  </w:tcBorders>
                                </w:tcPr>
                                <w:p w14:paraId="21022A12" w14:textId="77777777" w:rsidR="00721DB7" w:rsidRDefault="00721DB7" w:rsidP="00873FA8"/>
                              </w:tc>
                            </w:tr>
                          </w:tbl>
                          <w:p w14:paraId="14671D24" w14:textId="77777777" w:rsidR="00721DB7" w:rsidRDefault="00721DB7" w:rsidP="00D72550">
                            <w:pPr>
                              <w:spacing w:line="360" w:lineRule="auto"/>
                              <w:rPr>
                                <w:rFonts w:ascii="Times New Roman" w:hAnsi="Times New Roman"/>
                                <w:sz w:val="12"/>
                              </w:rPr>
                            </w:pPr>
                          </w:p>
                          <w:p w14:paraId="52D5BD6D" w14:textId="77777777" w:rsidR="00721DB7" w:rsidRDefault="00721DB7">
                            <w:pPr>
                              <w:spacing w:line="360" w:lineRule="auto"/>
                              <w:rPr>
                                <w:rFonts w:ascii="Times New Roman" w:hAnsi="Times New Roman"/>
                                <w:sz w:val="12"/>
                              </w:rPr>
                            </w:pPr>
                          </w:p>
                          <w:p w14:paraId="6CD0E625" w14:textId="77777777" w:rsidR="00721DB7" w:rsidRDefault="00721DB7">
                            <w:pPr>
                              <w:spacing w:line="360" w:lineRule="auto"/>
                              <w:rPr>
                                <w:rFonts w:ascii="Times New Roman" w:hAnsi="Times New Roman"/>
                                <w:sz w:val="12"/>
                              </w:rPr>
                            </w:pPr>
                          </w:p>
                          <w:p w14:paraId="251A1AB2" w14:textId="77777777" w:rsidR="00721DB7" w:rsidRDefault="00721D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FE7B8" id="_x0000_t202" coordsize="21600,21600" o:spt="202" path="m,l,21600r21600,l21600,xe">
                <v:stroke joinstyle="miter"/>
                <v:path gradientshapeok="t" o:connecttype="rect"/>
              </v:shapetype>
              <v:shape id="Text Box 2" o:spid="_x0000_s1026" type="#_x0000_t202" style="position:absolute;margin-left:-3.85pt;margin-top:-39.7pt;width:486pt;height:19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ivegIAAAE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" o:allowincell="f" stroked="f">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268"/>
                      </w:tblGrid>
                      <w:tr w:rsidR="00721DB7" w14:paraId="40FD1B3D" w14:textId="77777777" w:rsidTr="00873FA8">
                        <w:trPr>
                          <w:cantSplit/>
                        </w:trPr>
                        <w:tc>
                          <w:tcPr>
                            <w:tcW w:w="9781" w:type="dxa"/>
                            <w:gridSpan w:val="4"/>
                            <w:tcBorders>
                              <w:top w:val="nil"/>
                              <w:left w:val="nil"/>
                              <w:bottom w:val="nil"/>
                              <w:right w:val="nil"/>
                            </w:tcBorders>
                          </w:tcPr>
                          <w:p w14:paraId="76C00E9A" w14:textId="77777777" w:rsidR="00721DB7" w:rsidRDefault="00721DB7" w:rsidP="00873FA8">
                            <w:pPr>
                              <w:jc w:val="center"/>
                            </w:pPr>
                            <w:r>
                              <w:rPr>
                                <w:noProof/>
                              </w:rPr>
                              <w:drawing>
                                <wp:inline distT="0" distB="0" distL="0" distR="0" wp14:anchorId="6F2A708D" wp14:editId="4A2CB8C6">
                                  <wp:extent cx="659765" cy="723265"/>
                                  <wp:effectExtent l="0" t="0" r="698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659765" cy="723265"/>
                                          </a:xfrm>
                                          <a:prstGeom prst="rect">
                                            <a:avLst/>
                                          </a:prstGeom>
                                          <a:noFill/>
                                          <a:ln>
                                            <a:noFill/>
                                          </a:ln>
                                        </pic:spPr>
                                      </pic:pic>
                                    </a:graphicData>
                                  </a:graphic>
                                </wp:inline>
                              </w:drawing>
                            </w:r>
                          </w:p>
                        </w:tc>
                      </w:tr>
                      <w:tr w:rsidR="00721DB7" w14:paraId="39D7744C" w14:textId="77777777" w:rsidTr="00873FA8">
                        <w:trPr>
                          <w:cantSplit/>
                        </w:trPr>
                        <w:tc>
                          <w:tcPr>
                            <w:tcW w:w="9781" w:type="dxa"/>
                            <w:gridSpan w:val="4"/>
                            <w:tcBorders>
                              <w:top w:val="nil"/>
                              <w:left w:val="nil"/>
                              <w:bottom w:val="nil"/>
                              <w:right w:val="nil"/>
                            </w:tcBorders>
                          </w:tcPr>
                          <w:p w14:paraId="490ABF36" w14:textId="77777777" w:rsidR="00721DB7" w:rsidRPr="00701000" w:rsidRDefault="00721DB7" w:rsidP="00873FA8">
                            <w:pPr>
                              <w:spacing w:line="240" w:lineRule="atLeast"/>
                              <w:jc w:val="center"/>
                              <w:rPr>
                                <w:rFonts w:ascii="Times New Roman" w:hAnsi="Times New Roman"/>
                                <w:b/>
                                <w:spacing w:val="20"/>
                                <w:sz w:val="22"/>
                                <w:szCs w:val="22"/>
                              </w:rPr>
                            </w:pPr>
                          </w:p>
                          <w:p w14:paraId="590C65FE" w14:textId="7295C4C7" w:rsidR="00721DB7" w:rsidRPr="00FB2E08" w:rsidRDefault="00721DB7" w:rsidP="00873FA8">
                            <w:pPr>
                              <w:spacing w:line="240" w:lineRule="atLeast"/>
                              <w:jc w:val="center"/>
                              <w:rPr>
                                <w:rFonts w:ascii="Times New Roman" w:hAnsi="Times New Roman"/>
                                <w:b/>
                                <w:spacing w:val="20"/>
                                <w:sz w:val="22"/>
                                <w:szCs w:val="22"/>
                                <w:lang w:val="en-US"/>
                              </w:rPr>
                            </w:pPr>
                            <w:r>
                              <w:rPr>
                                <w:rFonts w:ascii="Times New Roman" w:hAnsi="Times New Roman"/>
                                <w:b/>
                                <w:spacing w:val="20"/>
                                <w:sz w:val="22"/>
                                <w:szCs w:val="22"/>
                                <w:lang w:val="en-US"/>
                              </w:rPr>
                              <w:t>FEDERAL ENVIRONMENTAL, INDUSTRIAL AND NUCLEAR SUPERVISION SERVICE</w:t>
                            </w:r>
                          </w:p>
                          <w:p w14:paraId="4BB1974A" w14:textId="1964707A" w:rsidR="00721DB7" w:rsidRPr="00C924A9" w:rsidRDefault="00721DB7" w:rsidP="00873FA8">
                            <w:pPr>
                              <w:pStyle w:val="a6"/>
                              <w:spacing w:before="120"/>
                              <w:rPr>
                                <w:color w:val="000000"/>
                                <w:sz w:val="22"/>
                                <w:szCs w:val="22"/>
                              </w:rPr>
                            </w:pPr>
                            <w:r w:rsidRPr="00C924A9">
                              <w:rPr>
                                <w:color w:val="000000"/>
                                <w:sz w:val="22"/>
                                <w:szCs w:val="22"/>
                              </w:rPr>
                              <w:t>(</w:t>
                            </w:r>
                            <w:r>
                              <w:rPr>
                                <w:color w:val="000000"/>
                                <w:sz w:val="22"/>
                                <w:szCs w:val="22"/>
                                <w:lang w:val="en-US"/>
                              </w:rPr>
                              <w:t>ROSTECHNADZOR</w:t>
                            </w:r>
                            <w:r w:rsidRPr="00C924A9">
                              <w:rPr>
                                <w:color w:val="000000"/>
                                <w:sz w:val="22"/>
                                <w:szCs w:val="22"/>
                              </w:rPr>
                              <w:t>)</w:t>
                            </w:r>
                          </w:p>
                          <w:p w14:paraId="7705DFCD" w14:textId="77777777" w:rsidR="00721DB7" w:rsidRPr="00701000" w:rsidRDefault="00721DB7" w:rsidP="00873FA8">
                            <w:pPr>
                              <w:spacing w:line="240" w:lineRule="atLeast"/>
                              <w:jc w:val="center"/>
                              <w:rPr>
                                <w:rFonts w:ascii="NTTimes/Cyrillic" w:hAnsi="NTTimes/Cyrillic"/>
                                <w:sz w:val="20"/>
                              </w:rPr>
                            </w:pPr>
                          </w:p>
                          <w:p w14:paraId="3767A738" w14:textId="364E765E" w:rsidR="00721DB7" w:rsidRPr="00E32865" w:rsidRDefault="00721DB7" w:rsidP="00873FA8">
                            <w:pPr>
                              <w:pStyle w:val="1"/>
                              <w:rPr>
                                <w:color w:val="auto"/>
                                <w:spacing w:val="100"/>
                                <w:sz w:val="32"/>
                                <w:szCs w:val="32"/>
                              </w:rPr>
                            </w:pPr>
                            <w:r>
                              <w:rPr>
                                <w:color w:val="auto"/>
                                <w:spacing w:val="100"/>
                                <w:sz w:val="32"/>
                                <w:szCs w:val="32"/>
                                <w:lang w:val="en-US"/>
                              </w:rPr>
                              <w:t>ORDER</w:t>
                            </w:r>
                          </w:p>
                          <w:p w14:paraId="1E86F0FA" w14:textId="77777777" w:rsidR="00721DB7" w:rsidRDefault="00721DB7" w:rsidP="00873FA8"/>
                        </w:tc>
                      </w:tr>
                      <w:tr w:rsidR="00721DB7" w14:paraId="5E4F0DE6" w14:textId="77777777" w:rsidTr="00873FA8">
                        <w:trPr>
                          <w:cantSplit/>
                        </w:trPr>
                        <w:tc>
                          <w:tcPr>
                            <w:tcW w:w="3119" w:type="dxa"/>
                            <w:tcBorders>
                              <w:top w:val="nil"/>
                              <w:left w:val="nil"/>
                              <w:bottom w:val="nil"/>
                              <w:right w:val="nil"/>
                            </w:tcBorders>
                            <w:vAlign w:val="center"/>
                          </w:tcPr>
                          <w:p w14:paraId="19955A68" w14:textId="5A481C50" w:rsidR="00721DB7" w:rsidRDefault="00721DB7" w:rsidP="00FB2E08">
                            <w:pPr>
                              <w:rPr>
                                <w:b/>
                              </w:rPr>
                            </w:pPr>
                            <w:r>
                              <w:rPr>
                                <w:rFonts w:ascii="Times New Roman" w:hAnsi="Times New Roman"/>
                                <w:lang w:val="en-US"/>
                              </w:rPr>
                              <w:t xml:space="preserve">September </w:t>
                            </w:r>
                            <w:r>
                              <w:rPr>
                                <w:rFonts w:ascii="Times New Roman" w:hAnsi="Times New Roman"/>
                              </w:rPr>
                              <w:t>15</w:t>
                            </w:r>
                            <w:r>
                              <w:rPr>
                                <w:rFonts w:ascii="Times New Roman" w:hAnsi="Times New Roman"/>
                                <w:lang w:val="en-US"/>
                              </w:rPr>
                              <w:t xml:space="preserve">, </w:t>
                            </w:r>
                            <w:r>
                              <w:rPr>
                                <w:rFonts w:ascii="Times New Roman" w:hAnsi="Times New Roman"/>
                              </w:rPr>
                              <w:t>2022</w:t>
                            </w:r>
                          </w:p>
                        </w:tc>
                        <w:tc>
                          <w:tcPr>
                            <w:tcW w:w="3260" w:type="dxa"/>
                            <w:tcBorders>
                              <w:top w:val="nil"/>
                              <w:left w:val="nil"/>
                              <w:bottom w:val="nil"/>
                              <w:right w:val="nil"/>
                            </w:tcBorders>
                          </w:tcPr>
                          <w:p w14:paraId="11BA169C" w14:textId="77777777" w:rsidR="00721DB7" w:rsidRDefault="00721DB7" w:rsidP="00873FA8">
                            <w:pPr>
                              <w:pStyle w:val="2"/>
                            </w:pPr>
                          </w:p>
                        </w:tc>
                        <w:tc>
                          <w:tcPr>
                            <w:tcW w:w="1134" w:type="dxa"/>
                            <w:tcBorders>
                              <w:top w:val="nil"/>
                              <w:left w:val="nil"/>
                              <w:bottom w:val="nil"/>
                              <w:right w:val="nil"/>
                            </w:tcBorders>
                          </w:tcPr>
                          <w:p w14:paraId="2B021572" w14:textId="671E1723" w:rsidR="00721DB7" w:rsidRPr="00FA40A3" w:rsidRDefault="00FA40A3" w:rsidP="00FA40A3">
                            <w:pPr>
                              <w:jc w:val="right"/>
                              <w:rPr>
                                <w:rFonts w:ascii="Times New Roman" w:hAnsi="Times New Roman"/>
                                <w:sz w:val="22"/>
                              </w:rPr>
                            </w:pPr>
                            <w:r w:rsidRPr="00FA40A3">
                              <w:rPr>
                                <w:rFonts w:ascii="Times New Roman" w:hAnsi="Times New Roman"/>
                                <w:sz w:val="22"/>
                                <w:lang w:val="en-US"/>
                              </w:rPr>
                              <w:t>No. 312</w:t>
                            </w:r>
                          </w:p>
                        </w:tc>
                        <w:tc>
                          <w:tcPr>
                            <w:tcW w:w="2268" w:type="dxa"/>
                            <w:tcBorders>
                              <w:top w:val="nil"/>
                              <w:left w:val="nil"/>
                              <w:bottom w:val="nil"/>
                              <w:right w:val="nil"/>
                            </w:tcBorders>
                            <w:vAlign w:val="bottom"/>
                          </w:tcPr>
                          <w:p w14:paraId="09FD87CA" w14:textId="5AFC598A" w:rsidR="00721DB7" w:rsidRPr="00FA40A3" w:rsidRDefault="00721DB7" w:rsidP="00060F03">
                            <w:pPr>
                              <w:rPr>
                                <w:rFonts w:ascii="Times New Roman" w:hAnsi="Times New Roman"/>
                              </w:rPr>
                            </w:pPr>
                          </w:p>
                        </w:tc>
                      </w:tr>
                      <w:tr w:rsidR="00721DB7" w14:paraId="6B14B4C0" w14:textId="77777777" w:rsidTr="00873FA8">
                        <w:trPr>
                          <w:trHeight w:val="80"/>
                        </w:trPr>
                        <w:tc>
                          <w:tcPr>
                            <w:tcW w:w="3119" w:type="dxa"/>
                            <w:tcBorders>
                              <w:top w:val="nil"/>
                              <w:left w:val="nil"/>
                              <w:bottom w:val="nil"/>
                              <w:right w:val="nil"/>
                            </w:tcBorders>
                          </w:tcPr>
                          <w:p w14:paraId="19D50F44" w14:textId="77777777" w:rsidR="00721DB7" w:rsidRDefault="00721DB7" w:rsidP="00873FA8"/>
                        </w:tc>
                        <w:tc>
                          <w:tcPr>
                            <w:tcW w:w="3260" w:type="dxa"/>
                            <w:tcBorders>
                              <w:top w:val="nil"/>
                              <w:left w:val="nil"/>
                              <w:bottom w:val="nil"/>
                              <w:right w:val="nil"/>
                            </w:tcBorders>
                          </w:tcPr>
                          <w:p w14:paraId="1DB76DF6" w14:textId="2690DD1A" w:rsidR="00721DB7" w:rsidRPr="004D3E53" w:rsidRDefault="00721DB7" w:rsidP="00FB2E08">
                            <w:pPr>
                              <w:jc w:val="center"/>
                              <w:rPr>
                                <w:rFonts w:ascii="Times New Roman" w:hAnsi="Times New Roman"/>
                                <w:sz w:val="28"/>
                                <w:szCs w:val="28"/>
                              </w:rPr>
                            </w:pPr>
                            <w:r>
                              <w:rPr>
                                <w:rFonts w:ascii="Times New Roman" w:hAnsi="Times New Roman"/>
                                <w:sz w:val="28"/>
                                <w:szCs w:val="28"/>
                                <w:lang w:val="en-US"/>
                              </w:rPr>
                              <w:t>Moscow</w:t>
                            </w:r>
                          </w:p>
                        </w:tc>
                        <w:tc>
                          <w:tcPr>
                            <w:tcW w:w="3402" w:type="dxa"/>
                            <w:gridSpan w:val="2"/>
                            <w:tcBorders>
                              <w:top w:val="nil"/>
                              <w:left w:val="nil"/>
                              <w:bottom w:val="nil"/>
                              <w:right w:val="nil"/>
                            </w:tcBorders>
                          </w:tcPr>
                          <w:p w14:paraId="21022A12" w14:textId="77777777" w:rsidR="00721DB7" w:rsidRDefault="00721DB7" w:rsidP="00873FA8"/>
                        </w:tc>
                      </w:tr>
                    </w:tbl>
                    <w:p w14:paraId="14671D24" w14:textId="77777777" w:rsidR="00721DB7" w:rsidRDefault="00721DB7" w:rsidP="00D72550">
                      <w:pPr>
                        <w:spacing w:line="360" w:lineRule="auto"/>
                        <w:rPr>
                          <w:rFonts w:ascii="Times New Roman" w:hAnsi="Times New Roman"/>
                          <w:sz w:val="12"/>
                        </w:rPr>
                      </w:pPr>
                    </w:p>
                    <w:p w14:paraId="52D5BD6D" w14:textId="77777777" w:rsidR="00721DB7" w:rsidRDefault="00721DB7">
                      <w:pPr>
                        <w:spacing w:line="360" w:lineRule="auto"/>
                        <w:rPr>
                          <w:rFonts w:ascii="Times New Roman" w:hAnsi="Times New Roman"/>
                          <w:sz w:val="12"/>
                        </w:rPr>
                      </w:pPr>
                    </w:p>
                    <w:p w14:paraId="6CD0E625" w14:textId="77777777" w:rsidR="00721DB7" w:rsidRDefault="00721DB7">
                      <w:pPr>
                        <w:spacing w:line="360" w:lineRule="auto"/>
                        <w:rPr>
                          <w:rFonts w:ascii="Times New Roman" w:hAnsi="Times New Roman"/>
                          <w:sz w:val="12"/>
                        </w:rPr>
                      </w:pPr>
                    </w:p>
                    <w:p w14:paraId="251A1AB2" w14:textId="77777777" w:rsidR="00721DB7" w:rsidRDefault="00721DB7"/>
                  </w:txbxContent>
                </v:textbox>
              </v:shape>
            </w:pict>
          </mc:Fallback>
        </mc:AlternateContent>
      </w:r>
    </w:p>
    <w:p w14:paraId="2E7ABAE0" w14:textId="77777777" w:rsidR="005C2715" w:rsidRPr="00962F68" w:rsidRDefault="005C2715"/>
    <w:p w14:paraId="355FE4B7" w14:textId="77777777" w:rsidR="005C2715" w:rsidRPr="00962F68" w:rsidRDefault="005C2715"/>
    <w:p w14:paraId="3AD602F1" w14:textId="77777777" w:rsidR="005C2715" w:rsidRPr="00962F68" w:rsidRDefault="005C2715"/>
    <w:p w14:paraId="3F3BB5D0" w14:textId="77777777" w:rsidR="005C2715" w:rsidRPr="00962F68" w:rsidRDefault="005C2715"/>
    <w:p w14:paraId="70BAB35E" w14:textId="77777777" w:rsidR="005C2715" w:rsidRPr="00962F68" w:rsidRDefault="005C2715"/>
    <w:p w14:paraId="45800FF0" w14:textId="77777777" w:rsidR="005C2715" w:rsidRPr="00962F68" w:rsidRDefault="005C2715"/>
    <w:p w14:paraId="5CF04E84" w14:textId="77777777" w:rsidR="005C2715" w:rsidRPr="00962F68" w:rsidRDefault="005C2715"/>
    <w:p w14:paraId="0A01001D" w14:textId="77777777" w:rsidR="005C2715" w:rsidRPr="00962F68" w:rsidRDefault="005C2715"/>
    <w:p w14:paraId="636E0A10" w14:textId="77777777" w:rsidR="005C2715" w:rsidRPr="00962F68" w:rsidRDefault="005C2715">
      <w:pPr>
        <w:rPr>
          <w:sz w:val="12"/>
        </w:rPr>
      </w:pPr>
    </w:p>
    <w:p w14:paraId="0F84E421" w14:textId="77777777" w:rsidR="004D3E53" w:rsidRPr="00962F68" w:rsidRDefault="004D3E53">
      <w:pPr>
        <w:rPr>
          <w:sz w:val="12"/>
        </w:rPr>
      </w:pPr>
    </w:p>
    <w:p w14:paraId="78307112" w14:textId="77777777" w:rsidR="00384631" w:rsidRPr="00962F68" w:rsidRDefault="00384631">
      <w:pPr>
        <w:rPr>
          <w:sz w:val="12"/>
        </w:rPr>
      </w:pPr>
    </w:p>
    <w:p w14:paraId="756EAA62" w14:textId="77777777" w:rsidR="00384631" w:rsidRPr="00962F68" w:rsidRDefault="00384631">
      <w:pPr>
        <w:rPr>
          <w:sz w:val="12"/>
          <w:lang w:val="en-US"/>
        </w:rPr>
      </w:pPr>
    </w:p>
    <w:p w14:paraId="318B72B4" w14:textId="77777777" w:rsidR="006A3C15" w:rsidRPr="00962F68" w:rsidRDefault="006A3C15">
      <w:pPr>
        <w:rPr>
          <w:sz w:val="12"/>
          <w:lang w:val="en-US"/>
        </w:rPr>
      </w:pPr>
    </w:p>
    <w:p w14:paraId="1F2DDF2D" w14:textId="77777777" w:rsidR="003D6D08" w:rsidRPr="00962F68" w:rsidRDefault="003D6D08" w:rsidP="003D6D08">
      <w:pPr>
        <w:spacing w:line="360" w:lineRule="auto"/>
        <w:rPr>
          <w:rFonts w:ascii="Times New Roman" w:hAnsi="Times New Roman"/>
          <w:sz w:val="28"/>
          <w:szCs w:val="28"/>
        </w:rPr>
      </w:pPr>
    </w:p>
    <w:p w14:paraId="3DD7957E" w14:textId="77777777" w:rsidR="003D6D08" w:rsidRPr="00962F68" w:rsidRDefault="003D6D08" w:rsidP="003D6D08">
      <w:pPr>
        <w:spacing w:line="360" w:lineRule="auto"/>
        <w:rPr>
          <w:rFonts w:ascii="Times New Roman" w:hAnsi="Times New Roman"/>
          <w:sz w:val="28"/>
          <w:szCs w:val="28"/>
        </w:rPr>
      </w:pPr>
    </w:p>
    <w:p w14:paraId="32AD42E6" w14:textId="37DDEF17" w:rsidR="003A6687" w:rsidRPr="003A6687" w:rsidRDefault="003A6687" w:rsidP="003A6687">
      <w:pPr>
        <w:pStyle w:val="20"/>
        <w:spacing w:line="240" w:lineRule="auto"/>
        <w:jc w:val="center"/>
        <w:rPr>
          <w:rFonts w:ascii="Times New Roman" w:hAnsi="Times New Roman"/>
          <w:b/>
          <w:sz w:val="28"/>
          <w:szCs w:val="28"/>
          <w:lang w:val="en-US"/>
        </w:rPr>
      </w:pPr>
      <w:r w:rsidRPr="003A6687">
        <w:rPr>
          <w:rFonts w:ascii="Times New Roman" w:hAnsi="Times New Roman"/>
          <w:b/>
          <w:sz w:val="28"/>
          <w:szCs w:val="28"/>
          <w:lang w:val="en-US"/>
        </w:rPr>
        <w:t xml:space="preserve">On </w:t>
      </w:r>
      <w:r>
        <w:rPr>
          <w:rFonts w:ascii="Times New Roman" w:hAnsi="Times New Roman"/>
          <w:b/>
          <w:sz w:val="28"/>
          <w:szCs w:val="28"/>
          <w:lang w:val="en-US"/>
        </w:rPr>
        <w:t>A</w:t>
      </w:r>
      <w:r w:rsidRPr="003A6687">
        <w:rPr>
          <w:rFonts w:ascii="Times New Roman" w:hAnsi="Times New Roman"/>
          <w:b/>
          <w:sz w:val="28"/>
          <w:szCs w:val="28"/>
          <w:lang w:val="en-US"/>
        </w:rPr>
        <w:t xml:space="preserve">pproval of the Concept for </w:t>
      </w:r>
      <w:r>
        <w:rPr>
          <w:rFonts w:ascii="Times New Roman" w:hAnsi="Times New Roman"/>
          <w:b/>
          <w:sz w:val="28"/>
          <w:szCs w:val="28"/>
          <w:lang w:val="en-US"/>
        </w:rPr>
        <w:t>I</w:t>
      </w:r>
      <w:r w:rsidRPr="003A6687">
        <w:rPr>
          <w:rFonts w:ascii="Times New Roman" w:hAnsi="Times New Roman"/>
          <w:b/>
          <w:sz w:val="28"/>
          <w:szCs w:val="28"/>
          <w:lang w:val="en-US"/>
        </w:rPr>
        <w:t xml:space="preserve">ntroducing the </w:t>
      </w:r>
      <w:r>
        <w:rPr>
          <w:rFonts w:ascii="Times New Roman" w:hAnsi="Times New Roman"/>
          <w:b/>
          <w:sz w:val="28"/>
          <w:szCs w:val="28"/>
          <w:lang w:val="en-US"/>
        </w:rPr>
        <w:t>P</w:t>
      </w:r>
      <w:r w:rsidRPr="003A6687">
        <w:rPr>
          <w:rFonts w:ascii="Times New Roman" w:hAnsi="Times New Roman"/>
          <w:b/>
          <w:sz w:val="28"/>
          <w:szCs w:val="28"/>
          <w:lang w:val="en-US"/>
        </w:rPr>
        <w:t xml:space="preserve">rinciples of </w:t>
      </w:r>
      <w:r>
        <w:rPr>
          <w:rFonts w:ascii="Times New Roman" w:hAnsi="Times New Roman"/>
          <w:b/>
          <w:sz w:val="28"/>
          <w:szCs w:val="28"/>
          <w:lang w:val="en-US"/>
        </w:rPr>
        <w:t>C</w:t>
      </w:r>
      <w:r w:rsidR="00C67559">
        <w:rPr>
          <w:rFonts w:ascii="Times New Roman" w:hAnsi="Times New Roman"/>
          <w:b/>
          <w:sz w:val="28"/>
          <w:szCs w:val="28"/>
          <w:lang w:val="en-US"/>
        </w:rPr>
        <w:t>lient</w:t>
      </w:r>
      <w:r>
        <w:rPr>
          <w:rFonts w:ascii="Times New Roman" w:hAnsi="Times New Roman"/>
          <w:b/>
          <w:sz w:val="28"/>
          <w:szCs w:val="28"/>
          <w:lang w:val="en-US"/>
        </w:rPr>
        <w:t xml:space="preserve"> C</w:t>
      </w:r>
      <w:r w:rsidRPr="003A6687">
        <w:rPr>
          <w:rFonts w:ascii="Times New Roman" w:hAnsi="Times New Roman"/>
          <w:b/>
          <w:sz w:val="28"/>
          <w:szCs w:val="28"/>
          <w:lang w:val="en-US"/>
        </w:rPr>
        <w:t xml:space="preserve">entricity into the </w:t>
      </w:r>
      <w:r>
        <w:rPr>
          <w:rFonts w:ascii="Times New Roman" w:hAnsi="Times New Roman"/>
          <w:b/>
          <w:sz w:val="28"/>
          <w:szCs w:val="28"/>
          <w:lang w:val="en-US"/>
        </w:rPr>
        <w:t>A</w:t>
      </w:r>
      <w:r w:rsidRPr="003A6687">
        <w:rPr>
          <w:rFonts w:ascii="Times New Roman" w:hAnsi="Times New Roman"/>
          <w:b/>
          <w:sz w:val="28"/>
          <w:szCs w:val="28"/>
          <w:lang w:val="en-US"/>
        </w:rPr>
        <w:t xml:space="preserve">ctivities of Federal Environmental, </w:t>
      </w:r>
      <w:r>
        <w:rPr>
          <w:rFonts w:ascii="Times New Roman" w:hAnsi="Times New Roman"/>
          <w:b/>
          <w:sz w:val="28"/>
          <w:szCs w:val="28"/>
          <w:lang w:val="en-US"/>
        </w:rPr>
        <w:t xml:space="preserve">Industrial and </w:t>
      </w:r>
      <w:r w:rsidRPr="003A6687">
        <w:rPr>
          <w:rFonts w:ascii="Times New Roman" w:hAnsi="Times New Roman"/>
          <w:b/>
          <w:sz w:val="28"/>
          <w:szCs w:val="28"/>
          <w:lang w:val="en-US"/>
        </w:rPr>
        <w:t>Nuclear Supervision</w:t>
      </w:r>
      <w:r>
        <w:rPr>
          <w:rFonts w:ascii="Times New Roman" w:hAnsi="Times New Roman"/>
          <w:b/>
          <w:sz w:val="28"/>
          <w:szCs w:val="28"/>
          <w:lang w:val="en-US"/>
        </w:rPr>
        <w:t xml:space="preserve"> Service</w:t>
      </w:r>
    </w:p>
    <w:p w14:paraId="718C8281" w14:textId="77777777" w:rsidR="003833E8" w:rsidRPr="003A6687" w:rsidRDefault="003833E8" w:rsidP="006F44B3">
      <w:pPr>
        <w:pStyle w:val="20"/>
        <w:spacing w:after="0" w:line="360" w:lineRule="auto"/>
        <w:ind w:left="0" w:firstLine="709"/>
        <w:jc w:val="center"/>
        <w:rPr>
          <w:rFonts w:ascii="Times New Roman" w:hAnsi="Times New Roman"/>
          <w:b/>
          <w:sz w:val="28"/>
          <w:szCs w:val="28"/>
          <w:lang w:val="en-US"/>
        </w:rPr>
      </w:pPr>
    </w:p>
    <w:p w14:paraId="6F0C7A9A" w14:textId="55A006BB" w:rsidR="003A6687" w:rsidRDefault="003A6687" w:rsidP="007D59AC">
      <w:pPr>
        <w:pStyle w:val="210"/>
        <w:shd w:val="clear" w:color="auto" w:fill="auto"/>
        <w:tabs>
          <w:tab w:val="left" w:pos="4651"/>
        </w:tabs>
        <w:spacing w:before="0" w:after="0" w:line="360" w:lineRule="auto"/>
        <w:ind w:firstLine="760"/>
        <w:rPr>
          <w:sz w:val="28"/>
          <w:szCs w:val="28"/>
          <w:lang w:val="en-US"/>
        </w:rPr>
      </w:pPr>
      <w:r w:rsidRPr="003A6687">
        <w:rPr>
          <w:sz w:val="28"/>
          <w:szCs w:val="28"/>
          <w:lang w:val="en-US"/>
        </w:rPr>
        <w:t xml:space="preserve">In order to ensure the application of new approaches in the activities of Federal Environmental, </w:t>
      </w:r>
      <w:r>
        <w:rPr>
          <w:sz w:val="28"/>
          <w:szCs w:val="28"/>
          <w:lang w:val="en-US"/>
        </w:rPr>
        <w:t xml:space="preserve">Industrial </w:t>
      </w:r>
      <w:r w:rsidRPr="003A6687">
        <w:rPr>
          <w:sz w:val="28"/>
          <w:szCs w:val="28"/>
          <w:lang w:val="en-US"/>
        </w:rPr>
        <w:t xml:space="preserve">and Nuclear Supervision </w:t>
      </w:r>
      <w:r>
        <w:rPr>
          <w:sz w:val="28"/>
          <w:szCs w:val="28"/>
          <w:lang w:val="en-US"/>
        </w:rPr>
        <w:t xml:space="preserve">Service </w:t>
      </w:r>
      <w:r w:rsidRPr="003A6687">
        <w:rPr>
          <w:sz w:val="28"/>
          <w:szCs w:val="28"/>
          <w:lang w:val="en-US"/>
        </w:rPr>
        <w:t>when interacting with citizens, as well as subjects of entrepreneurial and other economic activities</w:t>
      </w:r>
      <w:r>
        <w:rPr>
          <w:sz w:val="28"/>
          <w:szCs w:val="28"/>
          <w:lang w:val="en-US"/>
        </w:rPr>
        <w:t>,</w:t>
      </w:r>
      <w:r w:rsidRPr="003A6687">
        <w:rPr>
          <w:sz w:val="28"/>
          <w:szCs w:val="28"/>
          <w:lang w:val="en-US"/>
        </w:rPr>
        <w:t xml:space="preserve"> and within the framework of the initiative for the socio-economic development of the Russian Federation until 2030 </w:t>
      </w:r>
      <w:r>
        <w:rPr>
          <w:sz w:val="28"/>
          <w:szCs w:val="28"/>
          <w:lang w:val="en-US"/>
        </w:rPr>
        <w:t>“</w:t>
      </w:r>
      <w:r w:rsidRPr="003A6687">
        <w:rPr>
          <w:sz w:val="28"/>
          <w:szCs w:val="28"/>
          <w:lang w:val="en-US"/>
        </w:rPr>
        <w:t>The State for the People</w:t>
      </w:r>
      <w:r>
        <w:rPr>
          <w:sz w:val="28"/>
          <w:szCs w:val="28"/>
          <w:lang w:val="en-US"/>
        </w:rPr>
        <w:t>”</w:t>
      </w:r>
      <w:r w:rsidRPr="003A6687">
        <w:rPr>
          <w:sz w:val="28"/>
          <w:szCs w:val="28"/>
          <w:lang w:val="en-US"/>
        </w:rPr>
        <w:t xml:space="preserve"> implemented in accordance with the </w:t>
      </w:r>
      <w:r>
        <w:rPr>
          <w:sz w:val="28"/>
          <w:szCs w:val="28"/>
          <w:lang w:val="en-US"/>
        </w:rPr>
        <w:t>ordinance</w:t>
      </w:r>
      <w:r w:rsidRPr="003A6687">
        <w:rPr>
          <w:sz w:val="28"/>
          <w:szCs w:val="28"/>
          <w:lang w:val="en-US"/>
        </w:rPr>
        <w:t xml:space="preserve"> of the Government of the Russian Federation of October 6, 2021 No. 2816-r, I </w:t>
      </w:r>
      <w:r w:rsidRPr="00FA40A3">
        <w:rPr>
          <w:i/>
          <w:sz w:val="28"/>
          <w:szCs w:val="28"/>
          <w:lang w:val="en-US"/>
        </w:rPr>
        <w:t>o r d e r</w:t>
      </w:r>
      <w:r w:rsidRPr="003A6687">
        <w:rPr>
          <w:sz w:val="28"/>
          <w:szCs w:val="28"/>
          <w:lang w:val="en-US"/>
        </w:rPr>
        <w:t>:</w:t>
      </w:r>
    </w:p>
    <w:p w14:paraId="01D71922" w14:textId="5F91BA26" w:rsidR="00194CD3" w:rsidRDefault="00194CD3" w:rsidP="00135EBD">
      <w:pPr>
        <w:pStyle w:val="210"/>
        <w:shd w:val="clear" w:color="auto" w:fill="auto"/>
        <w:tabs>
          <w:tab w:val="left" w:pos="1428"/>
        </w:tabs>
        <w:spacing w:before="0" w:after="0" w:line="360" w:lineRule="auto"/>
        <w:ind w:firstLine="709"/>
        <w:rPr>
          <w:rStyle w:val="22"/>
          <w:sz w:val="28"/>
          <w:szCs w:val="28"/>
          <w:lang w:val="en-US"/>
        </w:rPr>
      </w:pPr>
      <w:r w:rsidRPr="00194CD3">
        <w:rPr>
          <w:rStyle w:val="22"/>
          <w:sz w:val="28"/>
          <w:szCs w:val="28"/>
          <w:lang w:val="en-US"/>
        </w:rPr>
        <w:t xml:space="preserve">1. </w:t>
      </w:r>
      <w:r>
        <w:rPr>
          <w:rStyle w:val="22"/>
          <w:sz w:val="28"/>
          <w:szCs w:val="28"/>
          <w:lang w:val="en-US"/>
        </w:rPr>
        <w:t>The a</w:t>
      </w:r>
      <w:r w:rsidRPr="00194CD3">
        <w:rPr>
          <w:rStyle w:val="22"/>
          <w:sz w:val="28"/>
          <w:szCs w:val="28"/>
          <w:lang w:val="en-US"/>
        </w:rPr>
        <w:t>pprov</w:t>
      </w:r>
      <w:r>
        <w:rPr>
          <w:rStyle w:val="22"/>
          <w:sz w:val="28"/>
          <w:szCs w:val="28"/>
          <w:lang w:val="en-US"/>
        </w:rPr>
        <w:t xml:space="preserve">al of </w:t>
      </w:r>
      <w:r w:rsidRPr="00194CD3">
        <w:rPr>
          <w:rStyle w:val="22"/>
          <w:sz w:val="28"/>
          <w:szCs w:val="28"/>
          <w:lang w:val="en-US"/>
        </w:rPr>
        <w:t>the attached Concept for the implementation of the principles of c</w:t>
      </w:r>
      <w:r w:rsidR="00C67559">
        <w:rPr>
          <w:rStyle w:val="22"/>
          <w:sz w:val="28"/>
          <w:szCs w:val="28"/>
          <w:lang w:val="en-US"/>
        </w:rPr>
        <w:t>lient</w:t>
      </w:r>
      <w:r>
        <w:rPr>
          <w:rStyle w:val="22"/>
          <w:sz w:val="28"/>
          <w:szCs w:val="28"/>
          <w:lang w:val="en-US"/>
        </w:rPr>
        <w:t xml:space="preserve"> </w:t>
      </w:r>
      <w:r w:rsidRPr="00194CD3">
        <w:rPr>
          <w:rStyle w:val="22"/>
          <w:sz w:val="28"/>
          <w:szCs w:val="28"/>
          <w:lang w:val="en-US"/>
        </w:rPr>
        <w:t xml:space="preserve">centricity in the activities of Federal </w:t>
      </w:r>
      <w:r>
        <w:rPr>
          <w:rStyle w:val="22"/>
          <w:sz w:val="28"/>
          <w:szCs w:val="28"/>
          <w:lang w:val="en-US"/>
        </w:rPr>
        <w:t>Environmental, Industrial</w:t>
      </w:r>
      <w:r w:rsidRPr="00194CD3">
        <w:rPr>
          <w:rStyle w:val="22"/>
          <w:sz w:val="28"/>
          <w:szCs w:val="28"/>
          <w:lang w:val="en-US"/>
        </w:rPr>
        <w:t xml:space="preserve"> and Nuclear Supervision </w:t>
      </w:r>
      <w:r>
        <w:rPr>
          <w:rStyle w:val="22"/>
          <w:sz w:val="28"/>
          <w:szCs w:val="28"/>
          <w:lang w:val="en-US"/>
        </w:rPr>
        <w:t xml:space="preserve">Service </w:t>
      </w:r>
      <w:r w:rsidRPr="00194CD3">
        <w:rPr>
          <w:rStyle w:val="22"/>
          <w:sz w:val="28"/>
          <w:szCs w:val="28"/>
          <w:lang w:val="en-US"/>
        </w:rPr>
        <w:t>(hereinafter referred to as the Concept).</w:t>
      </w:r>
    </w:p>
    <w:p w14:paraId="15B3033F" w14:textId="325E4D9A" w:rsidR="00194CD3" w:rsidRPr="00194CD3" w:rsidRDefault="00A14B18" w:rsidP="00A14B18">
      <w:pPr>
        <w:pStyle w:val="210"/>
        <w:shd w:val="clear" w:color="auto" w:fill="auto"/>
        <w:tabs>
          <w:tab w:val="left" w:pos="1428"/>
        </w:tabs>
        <w:spacing w:before="0" w:after="0" w:line="360" w:lineRule="auto"/>
        <w:ind w:firstLine="709"/>
        <w:rPr>
          <w:lang w:val="en-US"/>
        </w:rPr>
      </w:pPr>
      <w:r w:rsidRPr="00194CD3">
        <w:rPr>
          <w:lang w:val="en-US"/>
        </w:rPr>
        <w:t xml:space="preserve">2. </w:t>
      </w:r>
      <w:r w:rsidR="00194CD3" w:rsidRPr="00194CD3">
        <w:rPr>
          <w:lang w:val="en-US"/>
        </w:rPr>
        <w:t xml:space="preserve">The heads of structural divisions of the </w:t>
      </w:r>
      <w:r w:rsidR="00194CD3">
        <w:rPr>
          <w:lang w:val="en-US"/>
        </w:rPr>
        <w:t>headquarters</w:t>
      </w:r>
      <w:r w:rsidR="00194CD3" w:rsidRPr="00194CD3">
        <w:rPr>
          <w:lang w:val="en-US"/>
        </w:rPr>
        <w:t xml:space="preserve"> of Rostechnadzor </w:t>
      </w:r>
      <w:r w:rsidR="00194CD3">
        <w:rPr>
          <w:lang w:val="en-US"/>
        </w:rPr>
        <w:t xml:space="preserve">to </w:t>
      </w:r>
      <w:r w:rsidR="00194CD3" w:rsidRPr="00194CD3">
        <w:rPr>
          <w:lang w:val="en-US"/>
        </w:rPr>
        <w:t xml:space="preserve">apply the provisions of the Concept when preparing regulatory legal and other legal acts of Federal Environmental, </w:t>
      </w:r>
      <w:r w:rsidR="00194CD3">
        <w:rPr>
          <w:lang w:val="en-US"/>
        </w:rPr>
        <w:t xml:space="preserve">Industrial </w:t>
      </w:r>
      <w:r w:rsidR="00194CD3" w:rsidRPr="00194CD3">
        <w:rPr>
          <w:lang w:val="en-US"/>
        </w:rPr>
        <w:t>and Nuclear Supervision</w:t>
      </w:r>
      <w:r w:rsidR="00194CD3">
        <w:rPr>
          <w:lang w:val="en-US"/>
        </w:rPr>
        <w:t xml:space="preserve"> Service</w:t>
      </w:r>
      <w:r w:rsidR="00194CD3" w:rsidRPr="00194CD3">
        <w:rPr>
          <w:lang w:val="en-US"/>
        </w:rPr>
        <w:t xml:space="preserve">, as well as when developing proposals for improving the activities of Federal Environmental, </w:t>
      </w:r>
      <w:r w:rsidR="00194CD3">
        <w:rPr>
          <w:lang w:val="en-US"/>
        </w:rPr>
        <w:t xml:space="preserve">Industrial </w:t>
      </w:r>
      <w:r w:rsidR="00194CD3" w:rsidRPr="00194CD3">
        <w:rPr>
          <w:lang w:val="en-US"/>
        </w:rPr>
        <w:t>and Nuclear Supervision</w:t>
      </w:r>
      <w:r w:rsidR="00194CD3">
        <w:rPr>
          <w:lang w:val="en-US"/>
        </w:rPr>
        <w:t xml:space="preserve"> Service</w:t>
      </w:r>
      <w:r w:rsidR="00194CD3" w:rsidRPr="00194CD3">
        <w:rPr>
          <w:lang w:val="en-US"/>
        </w:rPr>
        <w:t>.</w:t>
      </w:r>
    </w:p>
    <w:p w14:paraId="279F45A6" w14:textId="40DF8C3E" w:rsidR="00194CD3" w:rsidRPr="00194CD3" w:rsidRDefault="00135EBD" w:rsidP="00135EBD">
      <w:pPr>
        <w:spacing w:line="360" w:lineRule="auto"/>
        <w:ind w:firstLine="709"/>
        <w:jc w:val="both"/>
        <w:rPr>
          <w:rStyle w:val="22"/>
          <w:rFonts w:ascii="Times New Roman" w:hAnsi="Times New Roman"/>
          <w:sz w:val="28"/>
          <w:szCs w:val="28"/>
          <w:lang w:val="en-US"/>
        </w:rPr>
      </w:pPr>
      <w:r w:rsidRPr="00194CD3">
        <w:rPr>
          <w:rStyle w:val="22"/>
          <w:rFonts w:ascii="Times New Roman" w:hAnsi="Times New Roman"/>
          <w:sz w:val="28"/>
          <w:szCs w:val="28"/>
          <w:lang w:val="en-US"/>
        </w:rPr>
        <w:t>3.</w:t>
      </w:r>
      <w:r w:rsidR="00194CD3" w:rsidRPr="00194CD3">
        <w:rPr>
          <w:rStyle w:val="22"/>
          <w:rFonts w:ascii="Times New Roman" w:hAnsi="Times New Roman"/>
          <w:sz w:val="28"/>
          <w:szCs w:val="28"/>
          <w:lang w:val="en-US"/>
        </w:rPr>
        <w:t xml:space="preserve"> </w:t>
      </w:r>
      <w:r w:rsidR="00194CD3">
        <w:rPr>
          <w:rStyle w:val="22"/>
          <w:rFonts w:ascii="Times New Roman" w:hAnsi="Times New Roman"/>
          <w:sz w:val="28"/>
          <w:szCs w:val="28"/>
          <w:lang w:val="en-US"/>
        </w:rPr>
        <w:t>The h</w:t>
      </w:r>
      <w:r w:rsidR="00194CD3" w:rsidRPr="00194CD3">
        <w:rPr>
          <w:rStyle w:val="22"/>
          <w:rFonts w:ascii="Times New Roman" w:hAnsi="Times New Roman"/>
          <w:sz w:val="28"/>
          <w:szCs w:val="28"/>
          <w:lang w:val="en-US"/>
        </w:rPr>
        <w:t xml:space="preserve">eads of structural divisions of the </w:t>
      </w:r>
      <w:r w:rsidR="00194CD3">
        <w:rPr>
          <w:rStyle w:val="22"/>
          <w:rFonts w:ascii="Times New Roman" w:hAnsi="Times New Roman"/>
          <w:sz w:val="28"/>
          <w:szCs w:val="28"/>
          <w:lang w:val="en-US"/>
        </w:rPr>
        <w:t>headquarters</w:t>
      </w:r>
      <w:r w:rsidR="00194CD3" w:rsidRPr="00194CD3">
        <w:rPr>
          <w:rStyle w:val="22"/>
          <w:rFonts w:ascii="Times New Roman" w:hAnsi="Times New Roman"/>
          <w:sz w:val="28"/>
          <w:szCs w:val="28"/>
          <w:lang w:val="en-US"/>
        </w:rPr>
        <w:t xml:space="preserve"> of Rostechnadzor, heads of </w:t>
      </w:r>
      <w:r w:rsidR="00194CD3">
        <w:rPr>
          <w:rStyle w:val="22"/>
          <w:rFonts w:ascii="Times New Roman" w:hAnsi="Times New Roman"/>
          <w:sz w:val="28"/>
          <w:szCs w:val="28"/>
          <w:lang w:val="en-US"/>
        </w:rPr>
        <w:t xml:space="preserve">the </w:t>
      </w:r>
      <w:r w:rsidR="00194CD3" w:rsidRPr="00194CD3">
        <w:rPr>
          <w:rStyle w:val="22"/>
          <w:rFonts w:ascii="Times New Roman" w:hAnsi="Times New Roman"/>
          <w:sz w:val="28"/>
          <w:szCs w:val="28"/>
          <w:lang w:val="en-US"/>
        </w:rPr>
        <w:t xml:space="preserve">territorial bodies of Rostechnadzor, </w:t>
      </w:r>
      <w:r w:rsidR="00194CD3">
        <w:rPr>
          <w:rStyle w:val="22"/>
          <w:rFonts w:ascii="Times New Roman" w:hAnsi="Times New Roman"/>
          <w:sz w:val="28"/>
          <w:szCs w:val="28"/>
          <w:lang w:val="en-US"/>
        </w:rPr>
        <w:t xml:space="preserve">and the </w:t>
      </w:r>
      <w:r w:rsidR="00194CD3" w:rsidRPr="00194CD3">
        <w:rPr>
          <w:rStyle w:val="22"/>
          <w:rFonts w:ascii="Times New Roman" w:hAnsi="Times New Roman"/>
          <w:sz w:val="28"/>
          <w:szCs w:val="28"/>
          <w:lang w:val="en-US"/>
        </w:rPr>
        <w:t xml:space="preserve">organizations under the </w:t>
      </w:r>
      <w:r w:rsidR="00194CD3" w:rsidRPr="00194CD3">
        <w:rPr>
          <w:rStyle w:val="22"/>
          <w:rFonts w:ascii="Times New Roman" w:hAnsi="Times New Roman"/>
          <w:sz w:val="28"/>
          <w:szCs w:val="28"/>
          <w:lang w:val="en-US"/>
        </w:rPr>
        <w:lastRenderedPageBreak/>
        <w:t xml:space="preserve">jurisdiction of Rostechnadzor </w:t>
      </w:r>
      <w:r w:rsidR="00194CD3">
        <w:rPr>
          <w:rStyle w:val="22"/>
          <w:rFonts w:ascii="Times New Roman" w:hAnsi="Times New Roman"/>
          <w:sz w:val="28"/>
          <w:szCs w:val="28"/>
          <w:lang w:val="en-US"/>
        </w:rPr>
        <w:t xml:space="preserve">to </w:t>
      </w:r>
      <w:r w:rsidR="00194CD3" w:rsidRPr="00194CD3">
        <w:rPr>
          <w:rStyle w:val="22"/>
          <w:rFonts w:ascii="Times New Roman" w:hAnsi="Times New Roman"/>
          <w:sz w:val="28"/>
          <w:szCs w:val="28"/>
          <w:lang w:val="en-US"/>
        </w:rPr>
        <w:t>ensure that officials are familiarized with the provisions of the Concept.</w:t>
      </w:r>
    </w:p>
    <w:p w14:paraId="15018016" w14:textId="705F8325" w:rsidR="00194CD3" w:rsidRPr="00194CD3" w:rsidRDefault="00135EBD" w:rsidP="00135EBD">
      <w:pPr>
        <w:pStyle w:val="210"/>
        <w:shd w:val="clear" w:color="auto" w:fill="auto"/>
        <w:tabs>
          <w:tab w:val="left" w:pos="1426"/>
        </w:tabs>
        <w:spacing w:before="0" w:after="949" w:line="360" w:lineRule="auto"/>
        <w:ind w:firstLine="709"/>
        <w:rPr>
          <w:rStyle w:val="22"/>
          <w:sz w:val="28"/>
          <w:szCs w:val="28"/>
          <w:lang w:val="en-US"/>
        </w:rPr>
      </w:pPr>
      <w:r w:rsidRPr="00194CD3">
        <w:rPr>
          <w:rStyle w:val="22"/>
          <w:sz w:val="28"/>
          <w:szCs w:val="28"/>
          <w:lang w:val="en-US"/>
        </w:rPr>
        <w:t>4.</w:t>
      </w:r>
      <w:r w:rsidR="00194CD3" w:rsidRPr="00194CD3">
        <w:rPr>
          <w:rStyle w:val="22"/>
          <w:sz w:val="28"/>
          <w:szCs w:val="28"/>
          <w:lang w:val="en-US"/>
        </w:rPr>
        <w:t xml:space="preserve"> </w:t>
      </w:r>
      <w:r w:rsidR="00194CD3">
        <w:rPr>
          <w:rStyle w:val="22"/>
          <w:sz w:val="28"/>
          <w:szCs w:val="28"/>
          <w:lang w:val="en-US"/>
        </w:rPr>
        <w:t>I</w:t>
      </w:r>
      <w:r w:rsidR="00194CD3" w:rsidRPr="00194CD3">
        <w:rPr>
          <w:rStyle w:val="22"/>
          <w:sz w:val="28"/>
          <w:szCs w:val="28"/>
          <w:lang w:val="en-US"/>
        </w:rPr>
        <w:t>mpos</w:t>
      </w:r>
      <w:r w:rsidR="00194CD3">
        <w:rPr>
          <w:rStyle w:val="22"/>
          <w:sz w:val="28"/>
          <w:szCs w:val="28"/>
          <w:lang w:val="en-US"/>
        </w:rPr>
        <w:t>ing</w:t>
      </w:r>
      <w:r w:rsidR="00194CD3" w:rsidRPr="00194CD3">
        <w:rPr>
          <w:rStyle w:val="22"/>
          <w:sz w:val="28"/>
          <w:szCs w:val="28"/>
          <w:lang w:val="en-US"/>
        </w:rPr>
        <w:t xml:space="preserve"> control over the execution of this order on Demin</w:t>
      </w:r>
      <w:r w:rsidR="00194CD3">
        <w:rPr>
          <w:rStyle w:val="22"/>
          <w:sz w:val="28"/>
          <w:szCs w:val="28"/>
          <w:lang w:val="en-US"/>
        </w:rPr>
        <w:t>,</w:t>
      </w:r>
      <w:r w:rsidR="00194CD3" w:rsidRPr="00194CD3">
        <w:rPr>
          <w:rStyle w:val="22"/>
          <w:sz w:val="28"/>
          <w:szCs w:val="28"/>
          <w:lang w:val="en-US"/>
        </w:rPr>
        <w:t xml:space="preserve"> Alexander Viktorovich</w:t>
      </w:r>
      <w:r w:rsidR="00194CD3">
        <w:rPr>
          <w:rStyle w:val="22"/>
          <w:sz w:val="28"/>
          <w:szCs w:val="28"/>
          <w:lang w:val="en-US"/>
        </w:rPr>
        <w:t xml:space="preserve">, </w:t>
      </w:r>
      <w:r w:rsidR="00194CD3" w:rsidRPr="00194CD3">
        <w:rPr>
          <w:rStyle w:val="22"/>
          <w:sz w:val="28"/>
          <w:szCs w:val="28"/>
          <w:lang w:val="en-US"/>
        </w:rPr>
        <w:t xml:space="preserve">Secretary of State </w:t>
      </w:r>
      <w:r w:rsidR="00194CD3">
        <w:rPr>
          <w:rStyle w:val="22"/>
          <w:sz w:val="28"/>
          <w:szCs w:val="28"/>
          <w:lang w:val="en-US"/>
        </w:rPr>
        <w:t xml:space="preserve">– </w:t>
      </w:r>
      <w:r w:rsidR="00194CD3" w:rsidRPr="00194CD3">
        <w:rPr>
          <w:rStyle w:val="22"/>
          <w:sz w:val="28"/>
          <w:szCs w:val="28"/>
          <w:lang w:val="en-US"/>
        </w:rPr>
        <w:t>Deputy Head of Roste</w:t>
      </w:r>
      <w:r w:rsidR="00194CD3">
        <w:rPr>
          <w:rStyle w:val="22"/>
          <w:sz w:val="28"/>
          <w:szCs w:val="28"/>
          <w:lang w:val="en-US"/>
        </w:rPr>
        <w:t>c</w:t>
      </w:r>
      <w:r w:rsidR="00194CD3" w:rsidRPr="00194CD3">
        <w:rPr>
          <w:rStyle w:val="22"/>
          <w:sz w:val="28"/>
          <w:szCs w:val="28"/>
          <w:lang w:val="en-US"/>
        </w:rPr>
        <w:t>hnadzor</w:t>
      </w:r>
      <w:r w:rsidR="00194CD3">
        <w:rPr>
          <w:rStyle w:val="22"/>
          <w:sz w:val="28"/>
          <w:szCs w:val="28"/>
          <w:lang w:val="en-US"/>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6A0E4C" w:rsidRPr="00962F68" w14:paraId="32A908F5" w14:textId="77777777" w:rsidTr="00135EBD">
        <w:tc>
          <w:tcPr>
            <w:tcW w:w="4681" w:type="dxa"/>
          </w:tcPr>
          <w:p w14:paraId="6110523F" w14:textId="4698F62E" w:rsidR="006A0E4C" w:rsidRPr="00962F68" w:rsidRDefault="007B6530" w:rsidP="007B6530">
            <w:pPr>
              <w:tabs>
                <w:tab w:val="left" w:pos="709"/>
              </w:tabs>
              <w:spacing w:line="360" w:lineRule="auto"/>
              <w:rPr>
                <w:rFonts w:ascii="Times New Roman" w:hAnsi="Times New Roman"/>
                <w:sz w:val="28"/>
              </w:rPr>
            </w:pPr>
            <w:r>
              <w:rPr>
                <w:rFonts w:ascii="Times New Roman" w:hAnsi="Times New Roman"/>
                <w:sz w:val="28"/>
                <w:lang w:val="en-US"/>
              </w:rPr>
              <w:t>Chairman</w:t>
            </w:r>
          </w:p>
        </w:tc>
        <w:tc>
          <w:tcPr>
            <w:tcW w:w="4674" w:type="dxa"/>
          </w:tcPr>
          <w:p w14:paraId="4A301BD8" w14:textId="3B3F82BE" w:rsidR="006A0E4C" w:rsidRPr="00962F68" w:rsidRDefault="00194CD3" w:rsidP="00194CD3">
            <w:pPr>
              <w:tabs>
                <w:tab w:val="left" w:pos="709"/>
              </w:tabs>
              <w:spacing w:line="360" w:lineRule="auto"/>
              <w:jc w:val="right"/>
              <w:rPr>
                <w:rFonts w:ascii="Times New Roman" w:hAnsi="Times New Roman"/>
                <w:sz w:val="28"/>
              </w:rPr>
            </w:pPr>
            <w:r>
              <w:rPr>
                <w:rFonts w:ascii="Times New Roman" w:hAnsi="Times New Roman"/>
                <w:sz w:val="28"/>
                <w:lang w:val="en-US"/>
              </w:rPr>
              <w:t>A</w:t>
            </w:r>
            <w:r w:rsidRPr="00194CD3">
              <w:rPr>
                <w:rFonts w:ascii="Times New Roman" w:hAnsi="Times New Roman"/>
                <w:sz w:val="28"/>
              </w:rPr>
              <w:t>.</w:t>
            </w:r>
            <w:r>
              <w:rPr>
                <w:rFonts w:ascii="Times New Roman" w:hAnsi="Times New Roman"/>
                <w:sz w:val="28"/>
                <w:lang w:val="en-US"/>
              </w:rPr>
              <w:t>V</w:t>
            </w:r>
            <w:r w:rsidRPr="00194CD3">
              <w:rPr>
                <w:rFonts w:ascii="Times New Roman" w:hAnsi="Times New Roman"/>
                <w:sz w:val="28"/>
              </w:rPr>
              <w:t xml:space="preserve">. </w:t>
            </w:r>
            <w:r>
              <w:rPr>
                <w:rFonts w:ascii="Times New Roman" w:hAnsi="Times New Roman"/>
                <w:sz w:val="28"/>
                <w:lang w:val="en-US"/>
              </w:rPr>
              <w:t>Trembitsky</w:t>
            </w:r>
          </w:p>
        </w:tc>
      </w:tr>
    </w:tbl>
    <w:p w14:paraId="19C97087" w14:textId="77777777" w:rsidR="0012638F" w:rsidRPr="00962F68" w:rsidRDefault="0012638F" w:rsidP="00D220BC">
      <w:pPr>
        <w:tabs>
          <w:tab w:val="left" w:pos="709"/>
        </w:tabs>
        <w:spacing w:line="360" w:lineRule="auto"/>
        <w:rPr>
          <w:rFonts w:ascii="Times New Roman" w:hAnsi="Times New Roman"/>
          <w:sz w:val="28"/>
        </w:rPr>
      </w:pPr>
    </w:p>
    <w:p w14:paraId="5FEEB67E" w14:textId="77777777" w:rsidR="0012638F" w:rsidRPr="00962F68" w:rsidRDefault="0012638F" w:rsidP="00D220BC">
      <w:pPr>
        <w:tabs>
          <w:tab w:val="left" w:pos="709"/>
        </w:tabs>
        <w:spacing w:line="360" w:lineRule="auto"/>
        <w:rPr>
          <w:rFonts w:ascii="Times New Roman" w:hAnsi="Times New Roman"/>
          <w:sz w:val="28"/>
        </w:rPr>
      </w:pPr>
    </w:p>
    <w:p w14:paraId="63DBFC9A" w14:textId="77777777" w:rsidR="007D59AC" w:rsidRPr="00962F68" w:rsidRDefault="007D59AC" w:rsidP="005D2522">
      <w:pPr>
        <w:jc w:val="center"/>
        <w:rPr>
          <w:rFonts w:ascii="Times New Roman" w:hAnsi="Times New Roman"/>
          <w:b/>
          <w:sz w:val="28"/>
          <w:szCs w:val="28"/>
        </w:rPr>
      </w:pPr>
    </w:p>
    <w:p w14:paraId="09769151" w14:textId="77777777" w:rsidR="007D59AC" w:rsidRPr="00962F68" w:rsidRDefault="007D59AC" w:rsidP="005D2522">
      <w:pPr>
        <w:jc w:val="center"/>
        <w:rPr>
          <w:rFonts w:ascii="Times New Roman" w:hAnsi="Times New Roman"/>
          <w:b/>
          <w:sz w:val="28"/>
          <w:szCs w:val="28"/>
        </w:rPr>
      </w:pPr>
    </w:p>
    <w:p w14:paraId="24B17D16" w14:textId="77777777" w:rsidR="007D59AC" w:rsidRPr="00962F68" w:rsidRDefault="007D59AC" w:rsidP="005D2522">
      <w:pPr>
        <w:jc w:val="center"/>
        <w:rPr>
          <w:rFonts w:ascii="Times New Roman" w:hAnsi="Times New Roman"/>
          <w:b/>
          <w:sz w:val="28"/>
          <w:szCs w:val="28"/>
        </w:rPr>
      </w:pPr>
    </w:p>
    <w:p w14:paraId="4818725C" w14:textId="77777777" w:rsidR="000705D0" w:rsidRPr="00962F68" w:rsidRDefault="000705D0" w:rsidP="005D2522">
      <w:pPr>
        <w:jc w:val="center"/>
        <w:rPr>
          <w:rFonts w:ascii="Times New Roman" w:hAnsi="Times New Roman"/>
          <w:b/>
          <w:sz w:val="28"/>
          <w:szCs w:val="28"/>
        </w:rPr>
      </w:pPr>
    </w:p>
    <w:p w14:paraId="6CE80431" w14:textId="77777777" w:rsidR="000705D0" w:rsidRPr="00962F68" w:rsidRDefault="000705D0" w:rsidP="005D2522">
      <w:pPr>
        <w:jc w:val="center"/>
        <w:rPr>
          <w:rFonts w:ascii="Times New Roman" w:hAnsi="Times New Roman"/>
          <w:b/>
          <w:sz w:val="28"/>
          <w:szCs w:val="28"/>
        </w:rPr>
      </w:pPr>
    </w:p>
    <w:p w14:paraId="1BF5C4AA" w14:textId="77777777" w:rsidR="000705D0" w:rsidRPr="00962F68" w:rsidRDefault="000705D0" w:rsidP="005D2522">
      <w:pPr>
        <w:jc w:val="center"/>
        <w:rPr>
          <w:rFonts w:ascii="Times New Roman" w:hAnsi="Times New Roman"/>
          <w:b/>
          <w:sz w:val="28"/>
          <w:szCs w:val="28"/>
        </w:rPr>
      </w:pPr>
    </w:p>
    <w:p w14:paraId="3E8660C9" w14:textId="77777777" w:rsidR="000705D0" w:rsidRPr="00962F68" w:rsidRDefault="000705D0" w:rsidP="005D2522">
      <w:pPr>
        <w:jc w:val="center"/>
        <w:rPr>
          <w:rFonts w:ascii="Times New Roman" w:hAnsi="Times New Roman"/>
          <w:b/>
          <w:sz w:val="28"/>
          <w:szCs w:val="28"/>
        </w:rPr>
      </w:pPr>
    </w:p>
    <w:p w14:paraId="443BCD3F" w14:textId="77777777" w:rsidR="00803286" w:rsidRPr="00962F68" w:rsidRDefault="00803286" w:rsidP="00803286">
      <w:pPr>
        <w:rPr>
          <w:rFonts w:ascii="Times New Roman" w:hAnsi="Times New Roman"/>
          <w:b/>
          <w:sz w:val="28"/>
          <w:szCs w:val="28"/>
        </w:rPr>
        <w:sectPr w:rsidR="00803286" w:rsidRPr="00962F68" w:rsidSect="0042678A">
          <w:headerReference w:type="default" r:id="rId9"/>
          <w:headerReference w:type="first" r:id="rId10"/>
          <w:pgSz w:w="11906" w:h="16838" w:code="9"/>
          <w:pgMar w:top="1134" w:right="850" w:bottom="1134" w:left="1701" w:header="720" w:footer="720" w:gutter="0"/>
          <w:pgNumType w:start="1"/>
          <w:cols w:space="720"/>
          <w:titlePg/>
          <w:docGrid w:linePitch="326"/>
        </w:sectPr>
      </w:pPr>
    </w:p>
    <w:tbl>
      <w:tblPr>
        <w:tblStyle w:val="af"/>
        <w:tblpPr w:leftFromText="180" w:rightFromText="180" w:vertAnchor="text" w:horzAnchor="margin" w:tblpXSpec="right" w:tblpY="2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D6D08" w:rsidRPr="00A459E2" w14:paraId="0F8E7831" w14:textId="77777777" w:rsidTr="000C0DEE">
        <w:trPr>
          <w:trHeight w:val="2359"/>
        </w:trPr>
        <w:tc>
          <w:tcPr>
            <w:tcW w:w="4100" w:type="dxa"/>
          </w:tcPr>
          <w:p w14:paraId="453DB5A4" w14:textId="01A6C6CA" w:rsidR="00CF6144" w:rsidRPr="00FA40A3" w:rsidRDefault="00194CD3" w:rsidP="000C0DEE">
            <w:pPr>
              <w:rPr>
                <w:rFonts w:ascii="Times New Roman" w:hAnsi="Times New Roman"/>
                <w:sz w:val="28"/>
                <w:szCs w:val="28"/>
                <w:lang w:val="en-US"/>
              </w:rPr>
            </w:pPr>
            <w:r>
              <w:rPr>
                <w:rFonts w:ascii="Times New Roman" w:hAnsi="Times New Roman"/>
                <w:sz w:val="28"/>
                <w:szCs w:val="28"/>
                <w:lang w:val="en-US"/>
              </w:rPr>
              <w:lastRenderedPageBreak/>
              <w:t>Approved</w:t>
            </w:r>
          </w:p>
          <w:p w14:paraId="6B6E208E" w14:textId="7CE1EB68" w:rsidR="00CF6144" w:rsidRPr="00194CD3" w:rsidRDefault="00194CD3" w:rsidP="000C0DEE">
            <w:pPr>
              <w:rPr>
                <w:rFonts w:ascii="Times New Roman" w:hAnsi="Times New Roman"/>
                <w:b/>
                <w:sz w:val="28"/>
                <w:szCs w:val="28"/>
                <w:lang w:val="en-US"/>
              </w:rPr>
            </w:pPr>
            <w:r>
              <w:rPr>
                <w:rFonts w:ascii="Times New Roman" w:hAnsi="Times New Roman"/>
                <w:sz w:val="28"/>
                <w:szCs w:val="28"/>
                <w:lang w:val="en-US"/>
              </w:rPr>
              <w:t>by</w:t>
            </w:r>
            <w:r w:rsidRPr="00194CD3">
              <w:rPr>
                <w:rFonts w:ascii="Times New Roman" w:hAnsi="Times New Roman"/>
                <w:sz w:val="28"/>
                <w:szCs w:val="28"/>
                <w:lang w:val="en-US"/>
              </w:rPr>
              <w:t xml:space="preserve"> </w:t>
            </w:r>
            <w:r>
              <w:rPr>
                <w:rFonts w:ascii="Times New Roman" w:hAnsi="Times New Roman"/>
                <w:sz w:val="28"/>
                <w:szCs w:val="28"/>
                <w:lang w:val="en-US"/>
              </w:rPr>
              <w:t>Order</w:t>
            </w:r>
            <w:r w:rsidRPr="00194CD3">
              <w:rPr>
                <w:rFonts w:ascii="Times New Roman" w:hAnsi="Times New Roman"/>
                <w:sz w:val="28"/>
                <w:szCs w:val="28"/>
                <w:lang w:val="en-US"/>
              </w:rPr>
              <w:t xml:space="preserve"> </w:t>
            </w:r>
            <w:r>
              <w:rPr>
                <w:rFonts w:ascii="Times New Roman" w:hAnsi="Times New Roman"/>
                <w:sz w:val="28"/>
                <w:szCs w:val="28"/>
                <w:lang w:val="en-US"/>
              </w:rPr>
              <w:t>of</w:t>
            </w:r>
            <w:r w:rsidRPr="00194CD3">
              <w:rPr>
                <w:rFonts w:ascii="Times New Roman" w:hAnsi="Times New Roman"/>
                <w:sz w:val="28"/>
                <w:szCs w:val="28"/>
                <w:lang w:val="en-US"/>
              </w:rPr>
              <w:t xml:space="preserve"> </w:t>
            </w:r>
            <w:r>
              <w:rPr>
                <w:rFonts w:ascii="Times New Roman" w:hAnsi="Times New Roman"/>
                <w:sz w:val="28"/>
                <w:szCs w:val="28"/>
                <w:lang w:val="en-US"/>
              </w:rPr>
              <w:t>Federal</w:t>
            </w:r>
            <w:r w:rsidRPr="00194CD3">
              <w:rPr>
                <w:rFonts w:ascii="Times New Roman" w:hAnsi="Times New Roman"/>
                <w:sz w:val="28"/>
                <w:szCs w:val="28"/>
                <w:lang w:val="en-US"/>
              </w:rPr>
              <w:t xml:space="preserve"> </w:t>
            </w:r>
            <w:r>
              <w:rPr>
                <w:rFonts w:ascii="Times New Roman" w:hAnsi="Times New Roman"/>
                <w:sz w:val="28"/>
                <w:szCs w:val="28"/>
                <w:lang w:val="en-US"/>
              </w:rPr>
              <w:t>Environmental</w:t>
            </w:r>
            <w:r w:rsidRPr="00194CD3">
              <w:rPr>
                <w:rFonts w:ascii="Times New Roman" w:hAnsi="Times New Roman"/>
                <w:sz w:val="28"/>
                <w:szCs w:val="28"/>
                <w:lang w:val="en-US"/>
              </w:rPr>
              <w:t xml:space="preserve">, </w:t>
            </w:r>
            <w:r>
              <w:rPr>
                <w:rFonts w:ascii="Times New Roman" w:hAnsi="Times New Roman"/>
                <w:sz w:val="28"/>
                <w:szCs w:val="28"/>
                <w:lang w:val="en-US"/>
              </w:rPr>
              <w:t>Industrial</w:t>
            </w:r>
            <w:r w:rsidRPr="00194CD3">
              <w:rPr>
                <w:rFonts w:ascii="Times New Roman" w:hAnsi="Times New Roman"/>
                <w:sz w:val="28"/>
                <w:szCs w:val="28"/>
                <w:lang w:val="en-US"/>
              </w:rPr>
              <w:t xml:space="preserve"> </w:t>
            </w:r>
            <w:r>
              <w:rPr>
                <w:rFonts w:ascii="Times New Roman" w:hAnsi="Times New Roman"/>
                <w:sz w:val="28"/>
                <w:szCs w:val="28"/>
                <w:lang w:val="en-US"/>
              </w:rPr>
              <w:t>and</w:t>
            </w:r>
            <w:r w:rsidRPr="00194CD3">
              <w:rPr>
                <w:rFonts w:ascii="Times New Roman" w:hAnsi="Times New Roman"/>
                <w:sz w:val="28"/>
                <w:szCs w:val="28"/>
                <w:lang w:val="en-US"/>
              </w:rPr>
              <w:t xml:space="preserve"> </w:t>
            </w:r>
            <w:r>
              <w:rPr>
                <w:rFonts w:ascii="Times New Roman" w:hAnsi="Times New Roman"/>
                <w:sz w:val="28"/>
                <w:szCs w:val="28"/>
                <w:lang w:val="en-US"/>
              </w:rPr>
              <w:t>Nuclear Supervision Service</w:t>
            </w:r>
            <w:r w:rsidR="00CF6144" w:rsidRPr="00194CD3">
              <w:rPr>
                <w:rFonts w:ascii="Times New Roman" w:hAnsi="Times New Roman"/>
                <w:sz w:val="28"/>
                <w:szCs w:val="28"/>
                <w:lang w:val="en-US"/>
              </w:rPr>
              <w:br/>
            </w:r>
            <w:r>
              <w:rPr>
                <w:rFonts w:ascii="Times New Roman" w:hAnsi="Times New Roman"/>
                <w:sz w:val="28"/>
                <w:szCs w:val="28"/>
                <w:lang w:val="en-US"/>
              </w:rPr>
              <w:t>of</w:t>
            </w:r>
            <w:r w:rsidR="00CF6144" w:rsidRPr="00194CD3">
              <w:rPr>
                <w:rFonts w:ascii="Times New Roman" w:hAnsi="Times New Roman"/>
                <w:sz w:val="28"/>
                <w:szCs w:val="28"/>
                <w:lang w:val="en-US"/>
              </w:rPr>
              <w:t xml:space="preserve"> ___________№ __________</w:t>
            </w:r>
          </w:p>
          <w:p w14:paraId="7AE3C877" w14:textId="77777777" w:rsidR="00CF6144" w:rsidRPr="00194CD3" w:rsidRDefault="00CF6144" w:rsidP="000C0DEE">
            <w:pPr>
              <w:tabs>
                <w:tab w:val="left" w:pos="709"/>
              </w:tabs>
              <w:ind w:left="-108"/>
              <w:jc w:val="both"/>
              <w:rPr>
                <w:rFonts w:ascii="Times New Roman" w:hAnsi="Times New Roman"/>
                <w:sz w:val="28"/>
                <w:szCs w:val="28"/>
                <w:lang w:val="en-US"/>
              </w:rPr>
            </w:pPr>
          </w:p>
        </w:tc>
      </w:tr>
    </w:tbl>
    <w:p w14:paraId="67A5A61F" w14:textId="77777777" w:rsidR="00CF6144" w:rsidRPr="00194CD3" w:rsidRDefault="00CF6144" w:rsidP="00CF6144">
      <w:pPr>
        <w:jc w:val="center"/>
        <w:rPr>
          <w:rFonts w:ascii="Times New Roman" w:hAnsi="Times New Roman"/>
          <w:b/>
          <w:sz w:val="28"/>
          <w:szCs w:val="28"/>
          <w:lang w:val="en-US"/>
        </w:rPr>
      </w:pPr>
    </w:p>
    <w:p w14:paraId="58E2E78D" w14:textId="77777777" w:rsidR="00CF6144" w:rsidRPr="00194CD3" w:rsidRDefault="00CF6144" w:rsidP="00CF6144">
      <w:pPr>
        <w:tabs>
          <w:tab w:val="left" w:pos="709"/>
        </w:tabs>
        <w:jc w:val="center"/>
        <w:rPr>
          <w:rFonts w:ascii="Times New Roman" w:hAnsi="Times New Roman"/>
          <w:sz w:val="28"/>
          <w:szCs w:val="28"/>
          <w:lang w:val="en-US"/>
        </w:rPr>
      </w:pPr>
    </w:p>
    <w:p w14:paraId="13D9E278" w14:textId="77777777" w:rsidR="00CF6144" w:rsidRPr="00194CD3" w:rsidRDefault="00CF6144" w:rsidP="00CF6144">
      <w:pPr>
        <w:jc w:val="center"/>
        <w:rPr>
          <w:rFonts w:ascii="Times New Roman" w:hAnsi="Times New Roman"/>
          <w:b/>
          <w:sz w:val="28"/>
          <w:szCs w:val="28"/>
          <w:lang w:val="en-US"/>
        </w:rPr>
      </w:pPr>
    </w:p>
    <w:p w14:paraId="28D1CBB2" w14:textId="77777777" w:rsidR="00CF6144" w:rsidRPr="00194CD3" w:rsidRDefault="00CF6144" w:rsidP="00CF6144">
      <w:pPr>
        <w:jc w:val="center"/>
        <w:rPr>
          <w:rFonts w:ascii="Times New Roman" w:hAnsi="Times New Roman"/>
          <w:b/>
          <w:sz w:val="28"/>
          <w:szCs w:val="28"/>
          <w:lang w:val="en-US"/>
        </w:rPr>
      </w:pPr>
    </w:p>
    <w:p w14:paraId="138024B0" w14:textId="77777777" w:rsidR="00CF6144" w:rsidRPr="00194CD3" w:rsidRDefault="00CF6144" w:rsidP="00CF6144">
      <w:pPr>
        <w:jc w:val="center"/>
        <w:rPr>
          <w:rFonts w:ascii="Times New Roman" w:hAnsi="Times New Roman"/>
          <w:b/>
          <w:sz w:val="28"/>
          <w:szCs w:val="28"/>
          <w:lang w:val="en-US"/>
        </w:rPr>
      </w:pPr>
    </w:p>
    <w:p w14:paraId="360C302E" w14:textId="77777777" w:rsidR="00CF6144" w:rsidRPr="00194CD3" w:rsidRDefault="00CF6144" w:rsidP="00CF6144">
      <w:pPr>
        <w:jc w:val="center"/>
        <w:rPr>
          <w:rFonts w:ascii="Times New Roman" w:hAnsi="Times New Roman"/>
          <w:b/>
          <w:sz w:val="28"/>
          <w:szCs w:val="28"/>
          <w:lang w:val="en-US"/>
        </w:rPr>
      </w:pPr>
    </w:p>
    <w:p w14:paraId="0CA1300D" w14:textId="77777777" w:rsidR="00CF6144" w:rsidRPr="00194CD3" w:rsidRDefault="00CF6144" w:rsidP="00CF6144">
      <w:pPr>
        <w:jc w:val="center"/>
        <w:rPr>
          <w:rFonts w:ascii="Times New Roman" w:hAnsi="Times New Roman"/>
          <w:b/>
          <w:sz w:val="28"/>
          <w:szCs w:val="28"/>
          <w:lang w:val="en-US"/>
        </w:rPr>
      </w:pPr>
    </w:p>
    <w:p w14:paraId="1EBD264F" w14:textId="77777777" w:rsidR="00CF6144" w:rsidRPr="00194CD3" w:rsidRDefault="00CF6144" w:rsidP="00CF6144">
      <w:pPr>
        <w:jc w:val="center"/>
        <w:rPr>
          <w:rFonts w:ascii="Times New Roman" w:hAnsi="Times New Roman"/>
          <w:b/>
          <w:sz w:val="28"/>
          <w:szCs w:val="28"/>
          <w:lang w:val="en-US"/>
        </w:rPr>
      </w:pPr>
    </w:p>
    <w:p w14:paraId="59737865" w14:textId="77777777" w:rsidR="00CF6144" w:rsidRPr="00194CD3" w:rsidRDefault="00CF6144" w:rsidP="00CF6144">
      <w:pPr>
        <w:jc w:val="center"/>
        <w:rPr>
          <w:rFonts w:ascii="Times New Roman" w:hAnsi="Times New Roman"/>
          <w:b/>
          <w:sz w:val="28"/>
          <w:szCs w:val="28"/>
          <w:lang w:val="en-US"/>
        </w:rPr>
      </w:pPr>
    </w:p>
    <w:p w14:paraId="3DDE9069" w14:textId="54D7AF41" w:rsidR="00CF6144" w:rsidRPr="00194CD3" w:rsidRDefault="00194CD3" w:rsidP="00135EBD">
      <w:pPr>
        <w:jc w:val="center"/>
        <w:rPr>
          <w:rFonts w:ascii="Times New Roman" w:hAnsi="Times New Roman"/>
          <w:b/>
          <w:sz w:val="28"/>
          <w:szCs w:val="28"/>
          <w:lang w:val="en-US"/>
        </w:rPr>
      </w:pPr>
      <w:bookmarkStart w:id="0" w:name="_GoBack"/>
      <w:r w:rsidRPr="00A459E2">
        <w:rPr>
          <w:rFonts w:ascii="Times New Roman" w:hAnsi="Times New Roman"/>
          <w:b/>
          <w:sz w:val="28"/>
          <w:szCs w:val="28"/>
          <w:lang w:val="en-US"/>
        </w:rPr>
        <w:t>Concept for Introducing the Principles of C</w:t>
      </w:r>
      <w:r w:rsidR="00C67559" w:rsidRPr="00A459E2">
        <w:rPr>
          <w:rFonts w:ascii="Times New Roman" w:hAnsi="Times New Roman"/>
          <w:b/>
          <w:sz w:val="28"/>
          <w:szCs w:val="28"/>
          <w:lang w:val="en-US"/>
        </w:rPr>
        <w:t>lient</w:t>
      </w:r>
      <w:r w:rsidRPr="00A459E2">
        <w:rPr>
          <w:rFonts w:ascii="Times New Roman" w:hAnsi="Times New Roman"/>
          <w:b/>
          <w:sz w:val="28"/>
          <w:szCs w:val="28"/>
          <w:lang w:val="en-US"/>
        </w:rPr>
        <w:t xml:space="preserve"> Centricity into the Activities of Federal Environmental, Industrial and Nuclear Supervision Service</w:t>
      </w:r>
      <w:bookmarkEnd w:id="0"/>
    </w:p>
    <w:p w14:paraId="1E56DE32" w14:textId="77777777" w:rsidR="00135EBD" w:rsidRPr="00194CD3" w:rsidRDefault="00135EBD" w:rsidP="00CF6144">
      <w:pPr>
        <w:jc w:val="both"/>
        <w:rPr>
          <w:rFonts w:ascii="Times New Roman" w:hAnsi="Times New Roman"/>
          <w:b/>
          <w:sz w:val="28"/>
          <w:szCs w:val="28"/>
          <w:lang w:val="en-US"/>
        </w:rPr>
      </w:pPr>
    </w:p>
    <w:p w14:paraId="03189E74" w14:textId="5843108F" w:rsidR="00E040C6" w:rsidRPr="00194CD3" w:rsidRDefault="00E040C6" w:rsidP="00E040C6">
      <w:pPr>
        <w:ind w:firstLine="709"/>
        <w:jc w:val="center"/>
        <w:rPr>
          <w:rFonts w:ascii="Times New Roman" w:hAnsi="Times New Roman"/>
          <w:b/>
          <w:sz w:val="28"/>
          <w:szCs w:val="28"/>
          <w:lang w:val="en-US"/>
        </w:rPr>
      </w:pPr>
      <w:r w:rsidRPr="00962F68">
        <w:rPr>
          <w:rFonts w:ascii="Times New Roman" w:hAnsi="Times New Roman"/>
          <w:b/>
          <w:sz w:val="28"/>
          <w:szCs w:val="28"/>
          <w:lang w:val="en-US"/>
        </w:rPr>
        <w:t>I</w:t>
      </w:r>
      <w:r w:rsidRPr="00194CD3">
        <w:rPr>
          <w:rFonts w:ascii="Times New Roman" w:hAnsi="Times New Roman"/>
          <w:b/>
          <w:sz w:val="28"/>
          <w:szCs w:val="28"/>
          <w:lang w:val="en-US"/>
        </w:rPr>
        <w:t>.</w:t>
      </w:r>
      <w:r w:rsidR="00194CD3">
        <w:rPr>
          <w:rFonts w:ascii="Times New Roman" w:hAnsi="Times New Roman"/>
          <w:b/>
          <w:sz w:val="28"/>
          <w:szCs w:val="28"/>
          <w:lang w:val="en-US"/>
        </w:rPr>
        <w:t xml:space="preserve"> Basic Notions of the Concept</w:t>
      </w:r>
    </w:p>
    <w:p w14:paraId="6283704D" w14:textId="77777777" w:rsidR="00E040C6" w:rsidRPr="00194CD3" w:rsidRDefault="00E040C6" w:rsidP="00E040C6">
      <w:pPr>
        <w:ind w:firstLine="709"/>
        <w:jc w:val="center"/>
        <w:rPr>
          <w:rFonts w:ascii="Times New Roman" w:hAnsi="Times New Roman"/>
          <w:b/>
          <w:sz w:val="28"/>
          <w:szCs w:val="28"/>
          <w:lang w:val="en-US"/>
        </w:rPr>
      </w:pPr>
    </w:p>
    <w:p w14:paraId="1F764969" w14:textId="50C6B0A1" w:rsidR="00C67559" w:rsidRPr="00C67559" w:rsidRDefault="00E040C6" w:rsidP="008B67D5">
      <w:pPr>
        <w:spacing w:line="360" w:lineRule="auto"/>
        <w:ind w:firstLine="709"/>
        <w:jc w:val="both"/>
        <w:rPr>
          <w:rFonts w:ascii="Times New Roman" w:hAnsi="Times New Roman"/>
          <w:sz w:val="28"/>
          <w:szCs w:val="28"/>
          <w:lang w:val="en-US"/>
        </w:rPr>
      </w:pPr>
      <w:r w:rsidRPr="00FA40A3">
        <w:rPr>
          <w:rFonts w:ascii="Times New Roman" w:hAnsi="Times New Roman"/>
          <w:sz w:val="28"/>
          <w:szCs w:val="28"/>
          <w:lang w:val="en-US"/>
        </w:rPr>
        <w:t>1.1. </w:t>
      </w:r>
      <w:r w:rsidR="008B67D5" w:rsidRPr="00FA40A3">
        <w:rPr>
          <w:rFonts w:ascii="Times New Roman" w:hAnsi="Times New Roman"/>
          <w:sz w:val="28"/>
          <w:szCs w:val="28"/>
          <w:lang w:val="en-US"/>
        </w:rPr>
        <w:t xml:space="preserve"> </w:t>
      </w:r>
      <w:r w:rsidR="00C67559">
        <w:rPr>
          <w:rFonts w:ascii="Times New Roman" w:hAnsi="Times New Roman"/>
          <w:sz w:val="28"/>
          <w:szCs w:val="28"/>
          <w:lang w:val="en-US"/>
        </w:rPr>
        <w:t>A c</w:t>
      </w:r>
      <w:r w:rsidR="00C67559" w:rsidRPr="00C67559">
        <w:rPr>
          <w:rFonts w:ascii="Times New Roman" w:hAnsi="Times New Roman"/>
          <w:sz w:val="28"/>
          <w:szCs w:val="28"/>
          <w:lang w:val="en-US"/>
        </w:rPr>
        <w:t xml:space="preserve">lient (internal client and external client) </w:t>
      </w:r>
      <w:r w:rsidR="00C67559">
        <w:rPr>
          <w:rFonts w:ascii="Times New Roman" w:hAnsi="Times New Roman"/>
          <w:sz w:val="28"/>
          <w:szCs w:val="28"/>
          <w:lang w:val="en-US"/>
        </w:rPr>
        <w:t>is</w:t>
      </w:r>
      <w:r w:rsidR="00C67559" w:rsidRPr="00C67559">
        <w:rPr>
          <w:rFonts w:ascii="Times New Roman" w:hAnsi="Times New Roman"/>
          <w:sz w:val="28"/>
          <w:szCs w:val="28"/>
          <w:lang w:val="en-US"/>
        </w:rPr>
        <w:t xml:space="preserve"> an individual or legal entity interacting with Rostechnadzor in order to satisfy </w:t>
      </w:r>
      <w:r w:rsidR="00C67559">
        <w:rPr>
          <w:rFonts w:ascii="Times New Roman" w:hAnsi="Times New Roman"/>
          <w:sz w:val="28"/>
          <w:szCs w:val="28"/>
          <w:lang w:val="en-US"/>
        </w:rPr>
        <w:t>their</w:t>
      </w:r>
      <w:r w:rsidR="00C67559" w:rsidRPr="00C67559">
        <w:rPr>
          <w:rFonts w:ascii="Times New Roman" w:hAnsi="Times New Roman"/>
          <w:sz w:val="28"/>
          <w:szCs w:val="28"/>
          <w:lang w:val="en-US"/>
        </w:rPr>
        <w:t xml:space="preserve"> needs.</w:t>
      </w:r>
    </w:p>
    <w:p w14:paraId="62EBB054" w14:textId="61A85DC5" w:rsidR="00C67559" w:rsidRPr="00C67559" w:rsidRDefault="00E040C6" w:rsidP="00E040C6">
      <w:pPr>
        <w:spacing w:line="360" w:lineRule="auto"/>
        <w:ind w:firstLine="709"/>
        <w:jc w:val="both"/>
        <w:rPr>
          <w:rFonts w:ascii="Times New Roman" w:hAnsi="Times New Roman"/>
          <w:sz w:val="28"/>
          <w:szCs w:val="28"/>
          <w:lang w:val="en-US"/>
        </w:rPr>
      </w:pPr>
      <w:r w:rsidRPr="00C67559">
        <w:rPr>
          <w:rFonts w:ascii="Times New Roman" w:hAnsi="Times New Roman"/>
          <w:sz w:val="28"/>
          <w:szCs w:val="28"/>
          <w:lang w:val="en-US"/>
        </w:rPr>
        <w:t>1.</w:t>
      </w:r>
      <w:r w:rsidR="008B67D5" w:rsidRPr="00C67559">
        <w:rPr>
          <w:rFonts w:ascii="Times New Roman" w:hAnsi="Times New Roman"/>
          <w:sz w:val="28"/>
          <w:szCs w:val="28"/>
          <w:lang w:val="en-US"/>
        </w:rPr>
        <w:t>2</w:t>
      </w:r>
      <w:r w:rsidRPr="00C67559">
        <w:rPr>
          <w:rFonts w:ascii="Times New Roman" w:hAnsi="Times New Roman"/>
          <w:sz w:val="28"/>
          <w:szCs w:val="28"/>
          <w:lang w:val="en-US"/>
        </w:rPr>
        <w:t>. </w:t>
      </w:r>
      <w:r w:rsidR="00C67559">
        <w:rPr>
          <w:rFonts w:ascii="Times New Roman" w:hAnsi="Times New Roman"/>
          <w:sz w:val="28"/>
          <w:szCs w:val="28"/>
          <w:lang w:val="en-US"/>
        </w:rPr>
        <w:t>An e</w:t>
      </w:r>
      <w:r w:rsidR="00C67559" w:rsidRPr="00C67559">
        <w:rPr>
          <w:rFonts w:ascii="Times New Roman" w:hAnsi="Times New Roman"/>
          <w:sz w:val="28"/>
          <w:szCs w:val="28"/>
          <w:lang w:val="en-US"/>
        </w:rPr>
        <w:t xml:space="preserve">xternal client </w:t>
      </w:r>
      <w:r w:rsidR="00C67559">
        <w:rPr>
          <w:rFonts w:ascii="Times New Roman" w:hAnsi="Times New Roman"/>
          <w:sz w:val="28"/>
          <w:szCs w:val="28"/>
          <w:lang w:val="en-US"/>
        </w:rPr>
        <w:t>is</w:t>
      </w:r>
      <w:r w:rsidR="00C67559" w:rsidRPr="00C67559">
        <w:rPr>
          <w:rFonts w:ascii="Times New Roman" w:hAnsi="Times New Roman"/>
          <w:sz w:val="28"/>
          <w:szCs w:val="28"/>
          <w:lang w:val="en-US"/>
        </w:rPr>
        <w:t xml:space="preserve"> an individual, including a foreign citizen or stateless person, as well as a Russian or foreign individual or legal entity engaged in entrepreneurial or other economic activities, interacting independently or through an authorized representative with Rostechnadzor in order to meet </w:t>
      </w:r>
      <w:r w:rsidR="00C67559">
        <w:rPr>
          <w:rFonts w:ascii="Times New Roman" w:hAnsi="Times New Roman"/>
          <w:sz w:val="28"/>
          <w:szCs w:val="28"/>
          <w:lang w:val="en-US"/>
        </w:rPr>
        <w:t>their</w:t>
      </w:r>
      <w:r w:rsidR="00C67559" w:rsidRPr="00C67559">
        <w:rPr>
          <w:rFonts w:ascii="Times New Roman" w:hAnsi="Times New Roman"/>
          <w:sz w:val="28"/>
          <w:szCs w:val="28"/>
          <w:lang w:val="en-US"/>
        </w:rPr>
        <w:t xml:space="preserve"> needs.</w:t>
      </w:r>
    </w:p>
    <w:p w14:paraId="0EDE4C33" w14:textId="2F088CF3" w:rsidR="00C67559" w:rsidRPr="00C67559" w:rsidRDefault="00E040C6" w:rsidP="00E040C6">
      <w:pPr>
        <w:spacing w:line="360" w:lineRule="auto"/>
        <w:ind w:firstLine="709"/>
        <w:jc w:val="both"/>
        <w:rPr>
          <w:rFonts w:ascii="Times New Roman" w:hAnsi="Times New Roman"/>
          <w:sz w:val="28"/>
          <w:szCs w:val="28"/>
          <w:lang w:val="en-US"/>
        </w:rPr>
      </w:pPr>
      <w:r w:rsidRPr="00C67559">
        <w:rPr>
          <w:rFonts w:ascii="Times New Roman" w:hAnsi="Times New Roman"/>
          <w:sz w:val="28"/>
          <w:szCs w:val="28"/>
          <w:lang w:val="en-US"/>
        </w:rPr>
        <w:t>1.</w:t>
      </w:r>
      <w:r w:rsidR="008B67D5" w:rsidRPr="00C67559">
        <w:rPr>
          <w:rFonts w:ascii="Times New Roman" w:hAnsi="Times New Roman"/>
          <w:sz w:val="28"/>
          <w:szCs w:val="28"/>
          <w:lang w:val="en-US"/>
        </w:rPr>
        <w:t>3</w:t>
      </w:r>
      <w:r w:rsidRPr="00C67559">
        <w:rPr>
          <w:rFonts w:ascii="Times New Roman" w:hAnsi="Times New Roman"/>
          <w:sz w:val="28"/>
          <w:szCs w:val="28"/>
          <w:lang w:val="en-US"/>
        </w:rPr>
        <w:t>. </w:t>
      </w:r>
      <w:r w:rsidR="00C67559" w:rsidRPr="00C67559">
        <w:rPr>
          <w:rFonts w:ascii="Times New Roman" w:hAnsi="Times New Roman"/>
          <w:sz w:val="28"/>
          <w:szCs w:val="28"/>
          <w:lang w:val="en-US"/>
        </w:rPr>
        <w:t xml:space="preserve">An internal client is a </w:t>
      </w:r>
      <w:r w:rsidR="00C67559">
        <w:rPr>
          <w:rFonts w:ascii="Times New Roman" w:hAnsi="Times New Roman"/>
          <w:sz w:val="28"/>
          <w:szCs w:val="28"/>
          <w:lang w:val="en-US"/>
        </w:rPr>
        <w:t>public</w:t>
      </w:r>
      <w:r w:rsidR="00C67559" w:rsidRPr="00C67559">
        <w:rPr>
          <w:rFonts w:ascii="Times New Roman" w:hAnsi="Times New Roman"/>
          <w:sz w:val="28"/>
          <w:szCs w:val="28"/>
          <w:lang w:val="en-US"/>
        </w:rPr>
        <w:t xml:space="preserve"> civil servant or an employee of Rostechnadzor authorized to interact with external clients on behalf of Rostechnadzor.</w:t>
      </w:r>
    </w:p>
    <w:p w14:paraId="71EB2A08" w14:textId="40BDB529" w:rsidR="00C67559" w:rsidRPr="00C67559" w:rsidRDefault="008B67D5" w:rsidP="008B67D5">
      <w:pPr>
        <w:spacing w:line="360" w:lineRule="auto"/>
        <w:ind w:firstLine="709"/>
        <w:jc w:val="both"/>
        <w:rPr>
          <w:rFonts w:ascii="Times New Roman" w:hAnsi="Times New Roman"/>
          <w:sz w:val="28"/>
          <w:szCs w:val="28"/>
          <w:lang w:val="en-US"/>
        </w:rPr>
      </w:pPr>
      <w:r w:rsidRPr="00C67559">
        <w:rPr>
          <w:rFonts w:ascii="Times New Roman" w:hAnsi="Times New Roman"/>
          <w:sz w:val="28"/>
          <w:szCs w:val="28"/>
          <w:lang w:val="en-US"/>
        </w:rPr>
        <w:t>1.4. </w:t>
      </w:r>
      <w:r w:rsidR="00C67559" w:rsidRPr="00C67559">
        <w:rPr>
          <w:rFonts w:ascii="Times New Roman" w:hAnsi="Times New Roman"/>
          <w:sz w:val="28"/>
          <w:szCs w:val="28"/>
          <w:lang w:val="en-US"/>
        </w:rPr>
        <w:t>The client-centric approach in the activities of Rostechnadzor is an approach based on the constant study and satisfaction of the legitimate and fair needs of c</w:t>
      </w:r>
      <w:r w:rsidR="00C67559">
        <w:rPr>
          <w:rFonts w:ascii="Times New Roman" w:hAnsi="Times New Roman"/>
          <w:sz w:val="28"/>
          <w:szCs w:val="28"/>
          <w:lang w:val="en-US"/>
        </w:rPr>
        <w:t>lients</w:t>
      </w:r>
      <w:r w:rsidR="00C67559" w:rsidRPr="00C67559">
        <w:rPr>
          <w:rFonts w:ascii="Times New Roman" w:hAnsi="Times New Roman"/>
          <w:sz w:val="28"/>
          <w:szCs w:val="28"/>
          <w:lang w:val="en-US"/>
        </w:rPr>
        <w:t>, on the desire to improve interaction with c</w:t>
      </w:r>
      <w:r w:rsidR="00C67559">
        <w:rPr>
          <w:rFonts w:ascii="Times New Roman" w:hAnsi="Times New Roman"/>
          <w:sz w:val="28"/>
          <w:szCs w:val="28"/>
          <w:lang w:val="en-US"/>
        </w:rPr>
        <w:t>lients</w:t>
      </w:r>
      <w:r w:rsidR="00C67559" w:rsidRPr="00C67559">
        <w:rPr>
          <w:rFonts w:ascii="Times New Roman" w:hAnsi="Times New Roman"/>
          <w:sz w:val="28"/>
          <w:szCs w:val="28"/>
          <w:lang w:val="en-US"/>
        </w:rPr>
        <w:t xml:space="preserve"> and achieve the final result in the form of their satisfaction.</w:t>
      </w:r>
    </w:p>
    <w:p w14:paraId="457EF23B" w14:textId="28638B90" w:rsidR="00C67559" w:rsidRPr="00C67559" w:rsidRDefault="00E040C6" w:rsidP="00E040C6">
      <w:pPr>
        <w:spacing w:line="360" w:lineRule="auto"/>
        <w:ind w:firstLine="709"/>
        <w:jc w:val="both"/>
        <w:rPr>
          <w:rFonts w:ascii="Times New Roman" w:hAnsi="Times New Roman"/>
          <w:sz w:val="28"/>
          <w:szCs w:val="28"/>
          <w:lang w:val="en-US"/>
        </w:rPr>
      </w:pPr>
      <w:r w:rsidRPr="00C67559">
        <w:rPr>
          <w:rFonts w:ascii="Times New Roman" w:hAnsi="Times New Roman"/>
          <w:sz w:val="28"/>
          <w:szCs w:val="28"/>
          <w:lang w:val="en-US"/>
        </w:rPr>
        <w:t>1.5. </w:t>
      </w:r>
      <w:r w:rsidR="00C67559">
        <w:rPr>
          <w:rFonts w:ascii="Times New Roman" w:hAnsi="Times New Roman"/>
          <w:sz w:val="28"/>
          <w:szCs w:val="28"/>
          <w:lang w:val="en-US"/>
        </w:rPr>
        <w:t>A s</w:t>
      </w:r>
      <w:r w:rsidR="00C67559" w:rsidRPr="00C67559">
        <w:rPr>
          <w:rFonts w:ascii="Times New Roman" w:hAnsi="Times New Roman"/>
          <w:sz w:val="28"/>
          <w:szCs w:val="28"/>
          <w:lang w:val="en-US"/>
        </w:rPr>
        <w:t xml:space="preserve">ervice </w:t>
      </w:r>
      <w:r w:rsidR="00C67559">
        <w:rPr>
          <w:rFonts w:ascii="Times New Roman" w:hAnsi="Times New Roman"/>
          <w:sz w:val="28"/>
          <w:szCs w:val="28"/>
          <w:lang w:val="en-US"/>
        </w:rPr>
        <w:t>is</w:t>
      </w:r>
      <w:r w:rsidR="00C67559" w:rsidRPr="00C67559">
        <w:rPr>
          <w:rFonts w:ascii="Times New Roman" w:hAnsi="Times New Roman"/>
          <w:sz w:val="28"/>
          <w:szCs w:val="28"/>
          <w:lang w:val="en-US"/>
        </w:rPr>
        <w:t xml:space="preserve"> an activity related to the implementation of </w:t>
      </w:r>
      <w:r w:rsidR="00C67559">
        <w:rPr>
          <w:rFonts w:ascii="Times New Roman" w:hAnsi="Times New Roman"/>
          <w:sz w:val="28"/>
          <w:szCs w:val="28"/>
          <w:lang w:val="en-US"/>
        </w:rPr>
        <w:t>public</w:t>
      </w:r>
      <w:r w:rsidR="00C67559" w:rsidRPr="00C67559">
        <w:rPr>
          <w:rFonts w:ascii="Times New Roman" w:hAnsi="Times New Roman"/>
          <w:sz w:val="28"/>
          <w:szCs w:val="28"/>
          <w:lang w:val="en-US"/>
        </w:rPr>
        <w:t xml:space="preserve"> and municipal services within the meaning of Federal Law of July 27, 2010 No. 210-FZ “On the </w:t>
      </w:r>
      <w:r w:rsidR="00C67559">
        <w:rPr>
          <w:rFonts w:ascii="Times New Roman" w:hAnsi="Times New Roman"/>
          <w:sz w:val="28"/>
          <w:szCs w:val="28"/>
          <w:lang w:val="en-US"/>
        </w:rPr>
        <w:t>O</w:t>
      </w:r>
      <w:r w:rsidR="00C67559" w:rsidRPr="00C67559">
        <w:rPr>
          <w:rFonts w:ascii="Times New Roman" w:hAnsi="Times New Roman"/>
          <w:sz w:val="28"/>
          <w:szCs w:val="28"/>
          <w:lang w:val="en-US"/>
        </w:rPr>
        <w:t xml:space="preserve">rganization of the </w:t>
      </w:r>
      <w:r w:rsidR="00C67559">
        <w:rPr>
          <w:rFonts w:ascii="Times New Roman" w:hAnsi="Times New Roman"/>
          <w:sz w:val="28"/>
          <w:szCs w:val="28"/>
          <w:lang w:val="en-US"/>
        </w:rPr>
        <w:t>P</w:t>
      </w:r>
      <w:r w:rsidR="00C67559" w:rsidRPr="00C67559">
        <w:rPr>
          <w:rFonts w:ascii="Times New Roman" w:hAnsi="Times New Roman"/>
          <w:sz w:val="28"/>
          <w:szCs w:val="28"/>
          <w:lang w:val="en-US"/>
        </w:rPr>
        <w:t xml:space="preserve">rovision of </w:t>
      </w:r>
      <w:r w:rsidR="00C67559">
        <w:rPr>
          <w:rFonts w:ascii="Times New Roman" w:hAnsi="Times New Roman"/>
          <w:sz w:val="28"/>
          <w:szCs w:val="28"/>
          <w:lang w:val="en-US"/>
        </w:rPr>
        <w:t>Public</w:t>
      </w:r>
      <w:r w:rsidR="00C67559" w:rsidRPr="00C67559">
        <w:rPr>
          <w:rFonts w:ascii="Times New Roman" w:hAnsi="Times New Roman"/>
          <w:sz w:val="28"/>
          <w:szCs w:val="28"/>
          <w:lang w:val="en-US"/>
        </w:rPr>
        <w:t xml:space="preserve"> and </w:t>
      </w:r>
      <w:r w:rsidR="00C67559">
        <w:rPr>
          <w:rFonts w:ascii="Times New Roman" w:hAnsi="Times New Roman"/>
          <w:sz w:val="28"/>
          <w:szCs w:val="28"/>
          <w:lang w:val="en-US"/>
        </w:rPr>
        <w:t>M</w:t>
      </w:r>
      <w:r w:rsidR="00C67559" w:rsidRPr="00C67559">
        <w:rPr>
          <w:rFonts w:ascii="Times New Roman" w:hAnsi="Times New Roman"/>
          <w:sz w:val="28"/>
          <w:szCs w:val="28"/>
          <w:lang w:val="en-US"/>
        </w:rPr>
        <w:t xml:space="preserve">unicipal </w:t>
      </w:r>
      <w:r w:rsidR="00C67559">
        <w:rPr>
          <w:rFonts w:ascii="Times New Roman" w:hAnsi="Times New Roman"/>
          <w:sz w:val="28"/>
          <w:szCs w:val="28"/>
          <w:lang w:val="en-US"/>
        </w:rPr>
        <w:t>S</w:t>
      </w:r>
      <w:r w:rsidR="00C67559" w:rsidRPr="00C67559">
        <w:rPr>
          <w:rFonts w:ascii="Times New Roman" w:hAnsi="Times New Roman"/>
          <w:sz w:val="28"/>
          <w:szCs w:val="28"/>
          <w:lang w:val="en-US"/>
        </w:rPr>
        <w:t>ervices</w:t>
      </w:r>
      <w:r w:rsidR="00C67559">
        <w:rPr>
          <w:rFonts w:ascii="Times New Roman" w:hAnsi="Times New Roman"/>
          <w:sz w:val="28"/>
          <w:szCs w:val="28"/>
          <w:lang w:val="en-US"/>
        </w:rPr>
        <w:t>.</w:t>
      </w:r>
      <w:r w:rsidR="00C67559" w:rsidRPr="00C67559">
        <w:rPr>
          <w:rFonts w:ascii="Times New Roman" w:hAnsi="Times New Roman"/>
          <w:sz w:val="28"/>
          <w:szCs w:val="28"/>
          <w:lang w:val="en-US"/>
        </w:rPr>
        <w:t>”</w:t>
      </w:r>
    </w:p>
    <w:p w14:paraId="2D39D5EB" w14:textId="216BBA16" w:rsidR="00854065" w:rsidRPr="00854065" w:rsidRDefault="00E040C6" w:rsidP="00E040C6">
      <w:pPr>
        <w:spacing w:line="360" w:lineRule="auto"/>
        <w:ind w:firstLine="709"/>
        <w:jc w:val="both"/>
        <w:rPr>
          <w:rFonts w:ascii="Times New Roman" w:hAnsi="Times New Roman"/>
          <w:sz w:val="28"/>
          <w:szCs w:val="28"/>
          <w:lang w:val="en-US"/>
        </w:rPr>
      </w:pPr>
      <w:r w:rsidRPr="00854065">
        <w:rPr>
          <w:rFonts w:ascii="Times New Roman" w:hAnsi="Times New Roman"/>
          <w:sz w:val="28"/>
          <w:szCs w:val="28"/>
          <w:lang w:val="en-US"/>
        </w:rPr>
        <w:t>1.6</w:t>
      </w:r>
      <w:r w:rsidR="00892178" w:rsidRPr="00854065">
        <w:rPr>
          <w:rFonts w:ascii="Times New Roman" w:hAnsi="Times New Roman"/>
          <w:sz w:val="28"/>
          <w:szCs w:val="28"/>
          <w:lang w:val="en-US"/>
        </w:rPr>
        <w:t>. </w:t>
      </w:r>
      <w:r w:rsidR="00854065" w:rsidRPr="00854065">
        <w:rPr>
          <w:rFonts w:ascii="Times New Roman" w:hAnsi="Times New Roman"/>
          <w:sz w:val="28"/>
          <w:szCs w:val="28"/>
          <w:lang w:val="en-US"/>
        </w:rPr>
        <w:t xml:space="preserve">Services </w:t>
      </w:r>
      <w:r w:rsidR="00854065">
        <w:rPr>
          <w:rFonts w:ascii="Times New Roman" w:hAnsi="Times New Roman"/>
          <w:sz w:val="28"/>
          <w:szCs w:val="28"/>
          <w:lang w:val="en-US"/>
        </w:rPr>
        <w:t xml:space="preserve">are </w:t>
      </w:r>
      <w:r w:rsidR="00854065" w:rsidRPr="00854065">
        <w:rPr>
          <w:rFonts w:ascii="Times New Roman" w:hAnsi="Times New Roman"/>
          <w:sz w:val="28"/>
          <w:szCs w:val="28"/>
          <w:lang w:val="en-US"/>
        </w:rPr>
        <w:t xml:space="preserve">services provided to </w:t>
      </w:r>
      <w:r w:rsidR="00854065">
        <w:rPr>
          <w:rFonts w:ascii="Times New Roman" w:hAnsi="Times New Roman"/>
          <w:sz w:val="28"/>
          <w:szCs w:val="28"/>
          <w:lang w:val="en-US"/>
        </w:rPr>
        <w:t>clients</w:t>
      </w:r>
      <w:r w:rsidR="00854065" w:rsidRPr="00854065">
        <w:rPr>
          <w:rFonts w:ascii="Times New Roman" w:hAnsi="Times New Roman"/>
          <w:sz w:val="28"/>
          <w:szCs w:val="28"/>
          <w:lang w:val="en-US"/>
        </w:rPr>
        <w:t xml:space="preserve"> by digital systems of Roste</w:t>
      </w:r>
      <w:r w:rsidR="00854065">
        <w:rPr>
          <w:rFonts w:ascii="Times New Roman" w:hAnsi="Times New Roman"/>
          <w:sz w:val="28"/>
          <w:szCs w:val="28"/>
          <w:lang w:val="en-US"/>
        </w:rPr>
        <w:t>c</w:t>
      </w:r>
      <w:r w:rsidR="00854065" w:rsidRPr="00854065">
        <w:rPr>
          <w:rFonts w:ascii="Times New Roman" w:hAnsi="Times New Roman"/>
          <w:sz w:val="28"/>
          <w:szCs w:val="28"/>
          <w:lang w:val="en-US"/>
        </w:rPr>
        <w:t xml:space="preserve">hnadzor, as well as automatically executed parts of </w:t>
      </w:r>
      <w:r w:rsidR="00854065">
        <w:rPr>
          <w:rFonts w:ascii="Times New Roman" w:hAnsi="Times New Roman"/>
          <w:sz w:val="28"/>
          <w:szCs w:val="28"/>
          <w:lang w:val="en-US"/>
        </w:rPr>
        <w:t>public</w:t>
      </w:r>
      <w:r w:rsidR="00854065" w:rsidRPr="00854065">
        <w:rPr>
          <w:rFonts w:ascii="Times New Roman" w:hAnsi="Times New Roman"/>
          <w:sz w:val="28"/>
          <w:szCs w:val="28"/>
          <w:lang w:val="en-US"/>
        </w:rPr>
        <w:t xml:space="preserve"> functions.</w:t>
      </w:r>
    </w:p>
    <w:p w14:paraId="1DF5D41C" w14:textId="38CE48E8" w:rsidR="00854065" w:rsidRPr="00854065" w:rsidRDefault="00892178" w:rsidP="00E040C6">
      <w:pPr>
        <w:spacing w:line="360" w:lineRule="auto"/>
        <w:ind w:firstLine="709"/>
        <w:jc w:val="both"/>
        <w:rPr>
          <w:rFonts w:ascii="Times New Roman" w:hAnsi="Times New Roman"/>
          <w:sz w:val="28"/>
          <w:szCs w:val="28"/>
          <w:lang w:val="en-US"/>
        </w:rPr>
      </w:pPr>
      <w:r w:rsidRPr="00854065">
        <w:rPr>
          <w:rFonts w:ascii="Times New Roman" w:hAnsi="Times New Roman"/>
          <w:sz w:val="28"/>
          <w:szCs w:val="28"/>
          <w:lang w:val="en-US"/>
        </w:rPr>
        <w:lastRenderedPageBreak/>
        <w:t>1.7. </w:t>
      </w:r>
      <w:r w:rsidR="00854065" w:rsidRPr="00854065">
        <w:rPr>
          <w:rFonts w:ascii="Times New Roman" w:hAnsi="Times New Roman"/>
          <w:sz w:val="28"/>
          <w:szCs w:val="28"/>
          <w:lang w:val="en-US"/>
        </w:rPr>
        <w:t xml:space="preserve">Proactive provision of services </w:t>
      </w:r>
      <w:r w:rsidR="00854065">
        <w:rPr>
          <w:rFonts w:ascii="Times New Roman" w:hAnsi="Times New Roman"/>
          <w:sz w:val="28"/>
          <w:szCs w:val="28"/>
          <w:lang w:val="en-US"/>
        </w:rPr>
        <w:t xml:space="preserve">is </w:t>
      </w:r>
      <w:r w:rsidR="00854065" w:rsidRPr="00854065">
        <w:rPr>
          <w:rFonts w:ascii="Times New Roman" w:hAnsi="Times New Roman"/>
          <w:sz w:val="28"/>
          <w:szCs w:val="28"/>
          <w:lang w:val="en-US"/>
        </w:rPr>
        <w:t xml:space="preserve">provision of services to an external client within the framework of a life situation without a request from </w:t>
      </w:r>
      <w:r w:rsidR="00854065">
        <w:rPr>
          <w:rFonts w:ascii="Times New Roman" w:hAnsi="Times New Roman"/>
          <w:sz w:val="28"/>
          <w:szCs w:val="28"/>
          <w:lang w:val="en-US"/>
        </w:rPr>
        <w:t>the</w:t>
      </w:r>
      <w:r w:rsidR="00854065" w:rsidRPr="00854065">
        <w:rPr>
          <w:rFonts w:ascii="Times New Roman" w:hAnsi="Times New Roman"/>
          <w:sz w:val="28"/>
          <w:szCs w:val="28"/>
          <w:lang w:val="en-US"/>
        </w:rPr>
        <w:t xml:space="preserve"> client with his</w:t>
      </w:r>
      <w:r w:rsidR="00854065">
        <w:rPr>
          <w:rFonts w:ascii="Times New Roman" w:hAnsi="Times New Roman"/>
          <w:sz w:val="28"/>
          <w:szCs w:val="28"/>
          <w:lang w:val="en-US"/>
        </w:rPr>
        <w:t>/</w:t>
      </w:r>
      <w:r w:rsidR="00081DEA">
        <w:rPr>
          <w:rFonts w:ascii="Times New Roman" w:hAnsi="Times New Roman"/>
          <w:sz w:val="28"/>
          <w:szCs w:val="28"/>
          <w:lang w:val="en-US"/>
        </w:rPr>
        <w:t>her/</w:t>
      </w:r>
      <w:r w:rsidR="00854065">
        <w:rPr>
          <w:rFonts w:ascii="Times New Roman" w:hAnsi="Times New Roman"/>
          <w:sz w:val="28"/>
          <w:szCs w:val="28"/>
          <w:lang w:val="en-US"/>
        </w:rPr>
        <w:t>its</w:t>
      </w:r>
      <w:r w:rsidR="00854065" w:rsidRPr="00854065">
        <w:rPr>
          <w:rFonts w:ascii="Times New Roman" w:hAnsi="Times New Roman"/>
          <w:sz w:val="28"/>
          <w:szCs w:val="28"/>
          <w:lang w:val="en-US"/>
        </w:rPr>
        <w:t xml:space="preserve"> prior consent.</w:t>
      </w:r>
    </w:p>
    <w:p w14:paraId="639BB8CB" w14:textId="16AB742A" w:rsidR="00854065" w:rsidRPr="00854065" w:rsidRDefault="00892178" w:rsidP="00E040C6">
      <w:pPr>
        <w:spacing w:line="360" w:lineRule="auto"/>
        <w:ind w:firstLine="709"/>
        <w:jc w:val="both"/>
        <w:rPr>
          <w:rFonts w:ascii="Times New Roman" w:hAnsi="Times New Roman"/>
          <w:sz w:val="28"/>
          <w:szCs w:val="28"/>
          <w:lang w:val="en-US"/>
        </w:rPr>
      </w:pPr>
      <w:r w:rsidRPr="00854065">
        <w:rPr>
          <w:rFonts w:ascii="Times New Roman" w:hAnsi="Times New Roman"/>
          <w:sz w:val="28"/>
          <w:szCs w:val="28"/>
          <w:lang w:val="en-US"/>
        </w:rPr>
        <w:t>1.8. </w:t>
      </w:r>
      <w:r w:rsidR="00854065" w:rsidRPr="00854065">
        <w:rPr>
          <w:rFonts w:ascii="Times New Roman" w:hAnsi="Times New Roman"/>
          <w:sz w:val="28"/>
          <w:szCs w:val="28"/>
          <w:lang w:val="en-US"/>
        </w:rPr>
        <w:t>A life situation is the presence or occurrence of circumstances that make it possible or necessary for the client to interact with Roste</w:t>
      </w:r>
      <w:r w:rsidR="00854065">
        <w:rPr>
          <w:rFonts w:ascii="Times New Roman" w:hAnsi="Times New Roman"/>
          <w:sz w:val="28"/>
          <w:szCs w:val="28"/>
          <w:lang w:val="en-US"/>
        </w:rPr>
        <w:t>c</w:t>
      </w:r>
      <w:r w:rsidR="00854065" w:rsidRPr="00854065">
        <w:rPr>
          <w:rFonts w:ascii="Times New Roman" w:hAnsi="Times New Roman"/>
          <w:sz w:val="28"/>
          <w:szCs w:val="28"/>
          <w:lang w:val="en-US"/>
        </w:rPr>
        <w:t>hnadzor.</w:t>
      </w:r>
    </w:p>
    <w:p w14:paraId="7A1EA825" w14:textId="5CCFCA9D" w:rsidR="00854065" w:rsidRPr="00854065" w:rsidRDefault="00892178" w:rsidP="00E040C6">
      <w:pPr>
        <w:spacing w:line="360" w:lineRule="auto"/>
        <w:ind w:firstLine="709"/>
        <w:jc w:val="both"/>
        <w:rPr>
          <w:rFonts w:ascii="Times New Roman" w:hAnsi="Times New Roman"/>
          <w:sz w:val="28"/>
          <w:szCs w:val="28"/>
          <w:lang w:val="en-US"/>
        </w:rPr>
      </w:pPr>
      <w:r w:rsidRPr="00854065">
        <w:rPr>
          <w:rFonts w:ascii="Times New Roman" w:hAnsi="Times New Roman"/>
          <w:sz w:val="28"/>
          <w:szCs w:val="28"/>
          <w:lang w:val="en-US"/>
        </w:rPr>
        <w:t>1.9. </w:t>
      </w:r>
      <w:r w:rsidR="00854065" w:rsidRPr="00854065">
        <w:rPr>
          <w:rFonts w:ascii="Times New Roman" w:hAnsi="Times New Roman"/>
          <w:sz w:val="28"/>
          <w:szCs w:val="28"/>
          <w:lang w:val="en-US"/>
        </w:rPr>
        <w:t>C</w:t>
      </w:r>
      <w:r w:rsidR="00854065">
        <w:rPr>
          <w:rFonts w:ascii="Times New Roman" w:hAnsi="Times New Roman"/>
          <w:sz w:val="28"/>
          <w:szCs w:val="28"/>
          <w:lang w:val="en-US"/>
        </w:rPr>
        <w:t>lient</w:t>
      </w:r>
      <w:r w:rsidR="00854065" w:rsidRPr="00854065">
        <w:rPr>
          <w:rFonts w:ascii="Times New Roman" w:hAnsi="Times New Roman"/>
          <w:sz w:val="28"/>
          <w:szCs w:val="28"/>
          <w:lang w:val="en-US"/>
        </w:rPr>
        <w:t xml:space="preserve"> satisfaction is the measurable perception by the c</w:t>
      </w:r>
      <w:r w:rsidR="00854065">
        <w:rPr>
          <w:rFonts w:ascii="Times New Roman" w:hAnsi="Times New Roman"/>
          <w:sz w:val="28"/>
          <w:szCs w:val="28"/>
          <w:lang w:val="en-US"/>
        </w:rPr>
        <w:t>lient</w:t>
      </w:r>
      <w:r w:rsidR="00854065" w:rsidRPr="00854065">
        <w:rPr>
          <w:rFonts w:ascii="Times New Roman" w:hAnsi="Times New Roman"/>
          <w:sz w:val="28"/>
          <w:szCs w:val="28"/>
          <w:lang w:val="en-US"/>
        </w:rPr>
        <w:t xml:space="preserve"> of the extent to which </w:t>
      </w:r>
      <w:r w:rsidR="00854065">
        <w:rPr>
          <w:rFonts w:ascii="Times New Roman" w:hAnsi="Times New Roman"/>
          <w:sz w:val="28"/>
          <w:szCs w:val="28"/>
          <w:lang w:val="en-US"/>
        </w:rPr>
        <w:t>his/</w:t>
      </w:r>
      <w:r w:rsidR="00081DEA">
        <w:rPr>
          <w:rFonts w:ascii="Times New Roman" w:hAnsi="Times New Roman"/>
          <w:sz w:val="28"/>
          <w:szCs w:val="28"/>
          <w:lang w:val="en-US"/>
        </w:rPr>
        <w:t>her/</w:t>
      </w:r>
      <w:r w:rsidR="00854065">
        <w:rPr>
          <w:rFonts w:ascii="Times New Roman" w:hAnsi="Times New Roman"/>
          <w:sz w:val="28"/>
          <w:szCs w:val="28"/>
          <w:lang w:val="en-US"/>
        </w:rPr>
        <w:t>its</w:t>
      </w:r>
      <w:r w:rsidR="00854065" w:rsidRPr="00854065">
        <w:rPr>
          <w:rFonts w:ascii="Times New Roman" w:hAnsi="Times New Roman"/>
          <w:sz w:val="28"/>
          <w:szCs w:val="28"/>
          <w:lang w:val="en-US"/>
        </w:rPr>
        <w:t xml:space="preserve"> needs are met.</w:t>
      </w:r>
    </w:p>
    <w:p w14:paraId="72A26F90" w14:textId="28FDF185" w:rsidR="00854065" w:rsidRPr="00854065" w:rsidRDefault="00892178" w:rsidP="00E040C6">
      <w:pPr>
        <w:spacing w:line="360" w:lineRule="auto"/>
        <w:ind w:firstLine="709"/>
        <w:jc w:val="both"/>
        <w:rPr>
          <w:rFonts w:ascii="Times New Roman" w:hAnsi="Times New Roman"/>
          <w:sz w:val="28"/>
          <w:szCs w:val="28"/>
          <w:lang w:val="en-US"/>
        </w:rPr>
      </w:pPr>
      <w:r w:rsidRPr="00854065">
        <w:rPr>
          <w:rFonts w:ascii="Times New Roman" w:hAnsi="Times New Roman"/>
          <w:sz w:val="28"/>
          <w:szCs w:val="28"/>
          <w:lang w:val="en-US"/>
        </w:rPr>
        <w:t>1.10. </w:t>
      </w:r>
      <w:r w:rsidR="00854065" w:rsidRPr="00854065">
        <w:rPr>
          <w:rFonts w:ascii="Times New Roman" w:hAnsi="Times New Roman"/>
          <w:sz w:val="28"/>
          <w:szCs w:val="28"/>
          <w:lang w:val="en-US"/>
        </w:rPr>
        <w:t xml:space="preserve">Design is an activity based on methodology and technology aimed at developing services in accordance with the requirements of </w:t>
      </w:r>
      <w:r w:rsidR="00854065">
        <w:rPr>
          <w:rFonts w:ascii="Times New Roman" w:hAnsi="Times New Roman"/>
          <w:sz w:val="28"/>
          <w:szCs w:val="28"/>
          <w:lang w:val="en-US"/>
        </w:rPr>
        <w:t>the</w:t>
      </w:r>
      <w:r w:rsidR="00854065" w:rsidRPr="00854065">
        <w:rPr>
          <w:rFonts w:ascii="Times New Roman" w:hAnsi="Times New Roman"/>
          <w:sz w:val="28"/>
          <w:szCs w:val="28"/>
          <w:lang w:val="en-US"/>
        </w:rPr>
        <w:t xml:space="preserve"> client</w:t>
      </w:r>
      <w:r w:rsidR="00854065">
        <w:rPr>
          <w:rFonts w:ascii="Times New Roman" w:hAnsi="Times New Roman"/>
          <w:sz w:val="28"/>
          <w:szCs w:val="28"/>
          <w:lang w:val="en-US"/>
        </w:rPr>
        <w:t xml:space="preserve"> </w:t>
      </w:r>
      <w:r w:rsidR="00854065" w:rsidRPr="00854065">
        <w:rPr>
          <w:rFonts w:ascii="Times New Roman" w:hAnsi="Times New Roman"/>
          <w:sz w:val="28"/>
          <w:szCs w:val="28"/>
          <w:lang w:val="en-US"/>
        </w:rPr>
        <w:t>centric approach.</w:t>
      </w:r>
    </w:p>
    <w:p w14:paraId="2A209121" w14:textId="4A4C2A23" w:rsidR="00854065" w:rsidRPr="00854065" w:rsidRDefault="00892178" w:rsidP="00E040C6">
      <w:pPr>
        <w:spacing w:line="360" w:lineRule="auto"/>
        <w:ind w:firstLine="709"/>
        <w:jc w:val="both"/>
        <w:rPr>
          <w:rFonts w:ascii="Times New Roman" w:hAnsi="Times New Roman"/>
          <w:sz w:val="28"/>
          <w:szCs w:val="28"/>
          <w:lang w:val="en-US"/>
        </w:rPr>
      </w:pPr>
      <w:r w:rsidRPr="00FA40A3">
        <w:rPr>
          <w:rFonts w:ascii="Times New Roman" w:hAnsi="Times New Roman"/>
          <w:sz w:val="28"/>
          <w:szCs w:val="28"/>
          <w:lang w:val="en-US"/>
        </w:rPr>
        <w:t>1.11. </w:t>
      </w:r>
      <w:r w:rsidR="00854065" w:rsidRPr="00854065">
        <w:rPr>
          <w:rFonts w:ascii="Times New Roman" w:hAnsi="Times New Roman"/>
          <w:sz w:val="28"/>
          <w:szCs w:val="28"/>
          <w:lang w:val="en-US"/>
        </w:rPr>
        <w:t>Re</w:t>
      </w:r>
      <w:r w:rsidR="00854065">
        <w:rPr>
          <w:rFonts w:ascii="Times New Roman" w:hAnsi="Times New Roman"/>
          <w:sz w:val="28"/>
          <w:szCs w:val="28"/>
          <w:lang w:val="en-US"/>
        </w:rPr>
        <w:t>-</w:t>
      </w:r>
      <w:r w:rsidR="00854065" w:rsidRPr="00854065">
        <w:rPr>
          <w:rFonts w:ascii="Times New Roman" w:hAnsi="Times New Roman"/>
          <w:sz w:val="28"/>
          <w:szCs w:val="28"/>
          <w:lang w:val="en-US"/>
        </w:rPr>
        <w:t>engineering is an activity based on methodology and technology aimed at reforming or redesigning services in order to optimize the activities of Rostechnadzor, to ensure that the services provided meet the expectations of external c</w:t>
      </w:r>
      <w:r w:rsidR="00854065">
        <w:rPr>
          <w:rFonts w:ascii="Times New Roman" w:hAnsi="Times New Roman"/>
          <w:sz w:val="28"/>
          <w:szCs w:val="28"/>
          <w:lang w:val="en-US"/>
        </w:rPr>
        <w:t>lients</w:t>
      </w:r>
      <w:r w:rsidR="00854065" w:rsidRPr="00854065">
        <w:rPr>
          <w:rFonts w:ascii="Times New Roman" w:hAnsi="Times New Roman"/>
          <w:sz w:val="28"/>
          <w:szCs w:val="28"/>
          <w:lang w:val="en-US"/>
        </w:rPr>
        <w:t>.</w:t>
      </w:r>
    </w:p>
    <w:p w14:paraId="0596D3AC" w14:textId="77777777" w:rsidR="00DF37C2" w:rsidRPr="00FA40A3" w:rsidRDefault="00DF37C2" w:rsidP="00DE4EC7">
      <w:pPr>
        <w:jc w:val="both"/>
        <w:rPr>
          <w:rFonts w:ascii="Times New Roman" w:hAnsi="Times New Roman"/>
          <w:b/>
          <w:sz w:val="28"/>
          <w:szCs w:val="28"/>
          <w:lang w:val="en-US"/>
        </w:rPr>
      </w:pPr>
    </w:p>
    <w:p w14:paraId="0643271C" w14:textId="11413BCB" w:rsidR="00DF37C2" w:rsidRPr="00854065" w:rsidRDefault="00E040C6" w:rsidP="00DE4EC7">
      <w:pPr>
        <w:jc w:val="center"/>
        <w:rPr>
          <w:rFonts w:ascii="Times New Roman" w:hAnsi="Times New Roman"/>
          <w:b/>
          <w:sz w:val="28"/>
          <w:szCs w:val="28"/>
          <w:lang w:val="en-US"/>
        </w:rPr>
      </w:pPr>
      <w:r>
        <w:rPr>
          <w:rFonts w:ascii="Times New Roman" w:hAnsi="Times New Roman"/>
          <w:b/>
          <w:sz w:val="28"/>
          <w:szCs w:val="28"/>
          <w:lang w:val="en-US"/>
        </w:rPr>
        <w:t>I</w:t>
      </w:r>
      <w:r w:rsidR="00951775" w:rsidRPr="00962F68">
        <w:rPr>
          <w:rFonts w:ascii="Times New Roman" w:hAnsi="Times New Roman"/>
          <w:b/>
          <w:sz w:val="28"/>
          <w:szCs w:val="28"/>
          <w:lang w:val="en-US"/>
        </w:rPr>
        <w:t>I</w:t>
      </w:r>
      <w:r w:rsidR="00951775" w:rsidRPr="00854065">
        <w:rPr>
          <w:rFonts w:ascii="Times New Roman" w:hAnsi="Times New Roman"/>
          <w:b/>
          <w:sz w:val="28"/>
          <w:szCs w:val="28"/>
          <w:lang w:val="en-US"/>
        </w:rPr>
        <w:t>.</w:t>
      </w:r>
      <w:r w:rsidR="00951775" w:rsidRPr="00962F68">
        <w:rPr>
          <w:rFonts w:ascii="Times New Roman" w:hAnsi="Times New Roman"/>
          <w:b/>
          <w:sz w:val="28"/>
          <w:szCs w:val="28"/>
          <w:lang w:val="en-US"/>
        </w:rPr>
        <w:t> </w:t>
      </w:r>
      <w:r w:rsidR="00854065">
        <w:rPr>
          <w:rFonts w:ascii="Times New Roman" w:hAnsi="Times New Roman"/>
          <w:b/>
          <w:sz w:val="28"/>
          <w:szCs w:val="28"/>
          <w:lang w:val="en-US"/>
        </w:rPr>
        <w:t>General Provisions of the Concept</w:t>
      </w:r>
    </w:p>
    <w:p w14:paraId="5940046F" w14:textId="77777777" w:rsidR="00DF37C2" w:rsidRPr="00854065" w:rsidRDefault="00DF37C2" w:rsidP="00DE4EC7">
      <w:pPr>
        <w:jc w:val="center"/>
        <w:rPr>
          <w:rFonts w:ascii="Times New Roman" w:hAnsi="Times New Roman"/>
          <w:b/>
          <w:sz w:val="28"/>
          <w:szCs w:val="28"/>
          <w:lang w:val="en-US"/>
        </w:rPr>
      </w:pPr>
    </w:p>
    <w:p w14:paraId="715E550F" w14:textId="4D30179F" w:rsidR="00854065" w:rsidRPr="00854065" w:rsidRDefault="00892178" w:rsidP="00DE4EC7">
      <w:pPr>
        <w:pStyle w:val="210"/>
        <w:shd w:val="clear" w:color="auto" w:fill="auto"/>
        <w:tabs>
          <w:tab w:val="left" w:pos="1428"/>
        </w:tabs>
        <w:spacing w:before="0" w:after="0" w:line="360" w:lineRule="auto"/>
        <w:ind w:firstLine="709"/>
        <w:rPr>
          <w:rStyle w:val="22"/>
          <w:sz w:val="28"/>
          <w:szCs w:val="28"/>
          <w:lang w:val="en-US"/>
        </w:rPr>
      </w:pPr>
      <w:r w:rsidRPr="00854065">
        <w:rPr>
          <w:rStyle w:val="22"/>
          <w:sz w:val="28"/>
          <w:szCs w:val="28"/>
          <w:lang w:val="en-US"/>
        </w:rPr>
        <w:t>2</w:t>
      </w:r>
      <w:r w:rsidR="00634206" w:rsidRPr="00854065">
        <w:rPr>
          <w:rStyle w:val="22"/>
          <w:sz w:val="28"/>
          <w:szCs w:val="28"/>
          <w:lang w:val="en-US"/>
        </w:rPr>
        <w:t>.1. </w:t>
      </w:r>
      <w:r w:rsidR="00854065" w:rsidRPr="00854065">
        <w:rPr>
          <w:rStyle w:val="22"/>
          <w:sz w:val="28"/>
          <w:szCs w:val="28"/>
          <w:lang w:val="en-US"/>
        </w:rPr>
        <w:t>The concept of introducing the principles of client</w:t>
      </w:r>
      <w:r w:rsidR="00854065">
        <w:rPr>
          <w:rStyle w:val="22"/>
          <w:sz w:val="28"/>
          <w:szCs w:val="28"/>
          <w:lang w:val="en-US"/>
        </w:rPr>
        <w:t xml:space="preserve"> </w:t>
      </w:r>
      <w:r w:rsidR="00854065" w:rsidRPr="00854065">
        <w:rPr>
          <w:rStyle w:val="22"/>
          <w:sz w:val="28"/>
          <w:szCs w:val="28"/>
          <w:lang w:val="en-US"/>
        </w:rPr>
        <w:t xml:space="preserve">centricity into the activities of Federal Environmental, </w:t>
      </w:r>
      <w:r w:rsidR="00854065">
        <w:rPr>
          <w:rStyle w:val="22"/>
          <w:sz w:val="28"/>
          <w:szCs w:val="28"/>
          <w:lang w:val="en-US"/>
        </w:rPr>
        <w:t xml:space="preserve">Industrial </w:t>
      </w:r>
      <w:r w:rsidR="00854065" w:rsidRPr="00854065">
        <w:rPr>
          <w:rStyle w:val="22"/>
          <w:sz w:val="28"/>
          <w:szCs w:val="28"/>
          <w:lang w:val="en-US"/>
        </w:rPr>
        <w:t xml:space="preserve">and Nuclear Supervision </w:t>
      </w:r>
      <w:r w:rsidR="00854065">
        <w:rPr>
          <w:rStyle w:val="22"/>
          <w:sz w:val="28"/>
          <w:szCs w:val="28"/>
          <w:lang w:val="en-US"/>
        </w:rPr>
        <w:t xml:space="preserve">Service </w:t>
      </w:r>
      <w:r w:rsidR="00854065" w:rsidRPr="00854065">
        <w:rPr>
          <w:rStyle w:val="22"/>
          <w:sz w:val="28"/>
          <w:szCs w:val="28"/>
          <w:lang w:val="en-US"/>
        </w:rPr>
        <w:t>(hereinafter referred to as the Concept) defines the goal, main tasks and ways of applying new, promising foundations for organizing interaction with external and internal c</w:t>
      </w:r>
      <w:r w:rsidR="00854065">
        <w:rPr>
          <w:rStyle w:val="22"/>
          <w:sz w:val="28"/>
          <w:szCs w:val="28"/>
          <w:lang w:val="en-US"/>
        </w:rPr>
        <w:t>lients</w:t>
      </w:r>
      <w:r w:rsidR="00854065" w:rsidRPr="00854065">
        <w:rPr>
          <w:rStyle w:val="22"/>
          <w:sz w:val="28"/>
          <w:szCs w:val="28"/>
          <w:lang w:val="en-US"/>
        </w:rPr>
        <w:t xml:space="preserve"> in the activities of Rostechnadzor, aimed at identifying and studying their needs and continuous improvement of the quality of such interaction.</w:t>
      </w:r>
    </w:p>
    <w:p w14:paraId="5184FCE7" w14:textId="605AB8F0" w:rsidR="00854065" w:rsidRPr="00854065" w:rsidRDefault="00892178" w:rsidP="00DE4EC7">
      <w:pPr>
        <w:pStyle w:val="a"/>
        <w:numPr>
          <w:ilvl w:val="0"/>
          <w:numId w:val="0"/>
        </w:numPr>
        <w:spacing w:after="0" w:line="360" w:lineRule="auto"/>
        <w:ind w:firstLine="709"/>
        <w:rPr>
          <w:rStyle w:val="22"/>
          <w:color w:val="auto"/>
          <w:sz w:val="28"/>
          <w:szCs w:val="28"/>
          <w:lang w:val="en-US"/>
        </w:rPr>
      </w:pPr>
      <w:r w:rsidRPr="00854065">
        <w:rPr>
          <w:rStyle w:val="22"/>
          <w:color w:val="auto"/>
          <w:sz w:val="28"/>
          <w:szCs w:val="28"/>
          <w:lang w:val="en-US"/>
        </w:rPr>
        <w:t>2</w:t>
      </w:r>
      <w:r w:rsidR="0053687D" w:rsidRPr="00854065">
        <w:rPr>
          <w:rStyle w:val="22"/>
          <w:color w:val="auto"/>
          <w:sz w:val="28"/>
          <w:szCs w:val="28"/>
          <w:lang w:val="en-US"/>
        </w:rPr>
        <w:t>.2. </w:t>
      </w:r>
      <w:r w:rsidR="00854065" w:rsidRPr="00854065">
        <w:rPr>
          <w:rStyle w:val="22"/>
          <w:color w:val="auto"/>
          <w:sz w:val="28"/>
          <w:szCs w:val="28"/>
          <w:lang w:val="en-US"/>
        </w:rPr>
        <w:t>The implementation of the Concept is carried out in compliance with the requirements of the current legislation of the Russian Federation and involves the introduction of new intra</w:t>
      </w:r>
      <w:r w:rsidR="00854065">
        <w:rPr>
          <w:rStyle w:val="22"/>
          <w:color w:val="auto"/>
          <w:sz w:val="28"/>
          <w:szCs w:val="28"/>
          <w:lang w:val="en-US"/>
        </w:rPr>
        <w:t>-</w:t>
      </w:r>
      <w:r w:rsidR="00854065" w:rsidRPr="00854065">
        <w:rPr>
          <w:rStyle w:val="22"/>
          <w:color w:val="auto"/>
          <w:sz w:val="28"/>
          <w:szCs w:val="28"/>
          <w:lang w:val="en-US"/>
        </w:rPr>
        <w:t xml:space="preserve"> and interdepartmental processes into the activities of Rostechnadzor, as well as the implementation of a personnel policy through the implementation of </w:t>
      </w:r>
      <w:r w:rsidR="00854065">
        <w:rPr>
          <w:rStyle w:val="22"/>
          <w:color w:val="auto"/>
          <w:sz w:val="28"/>
          <w:szCs w:val="28"/>
          <w:lang w:val="en-US"/>
        </w:rPr>
        <w:t>the</w:t>
      </w:r>
      <w:r w:rsidR="00854065" w:rsidRPr="00854065">
        <w:rPr>
          <w:rStyle w:val="22"/>
          <w:color w:val="auto"/>
          <w:sz w:val="28"/>
          <w:szCs w:val="28"/>
          <w:lang w:val="en-US"/>
        </w:rPr>
        <w:t xml:space="preserve"> client</w:t>
      </w:r>
      <w:r w:rsidR="00854065">
        <w:rPr>
          <w:rStyle w:val="22"/>
          <w:color w:val="auto"/>
          <w:sz w:val="28"/>
          <w:szCs w:val="28"/>
          <w:lang w:val="en-US"/>
        </w:rPr>
        <w:t xml:space="preserve"> </w:t>
      </w:r>
      <w:r w:rsidR="00854065" w:rsidRPr="00854065">
        <w:rPr>
          <w:rStyle w:val="22"/>
          <w:color w:val="auto"/>
          <w:sz w:val="28"/>
          <w:szCs w:val="28"/>
          <w:lang w:val="en-US"/>
        </w:rPr>
        <w:t>centric approach.</w:t>
      </w:r>
    </w:p>
    <w:p w14:paraId="149C34A6" w14:textId="26C29D95" w:rsidR="00854065" w:rsidRPr="00854065" w:rsidRDefault="00892178" w:rsidP="00DE4EC7">
      <w:pPr>
        <w:pStyle w:val="210"/>
        <w:shd w:val="clear" w:color="auto" w:fill="auto"/>
        <w:tabs>
          <w:tab w:val="left" w:pos="1428"/>
        </w:tabs>
        <w:spacing w:before="0" w:after="0" w:line="360" w:lineRule="auto"/>
        <w:ind w:firstLine="709"/>
        <w:rPr>
          <w:rStyle w:val="22"/>
          <w:sz w:val="28"/>
          <w:szCs w:val="28"/>
          <w:lang w:val="en-US"/>
        </w:rPr>
      </w:pPr>
      <w:r w:rsidRPr="00854065">
        <w:rPr>
          <w:rStyle w:val="22"/>
          <w:sz w:val="28"/>
          <w:szCs w:val="28"/>
          <w:lang w:val="en-US"/>
        </w:rPr>
        <w:t>2</w:t>
      </w:r>
      <w:r w:rsidR="00634206" w:rsidRPr="00854065">
        <w:rPr>
          <w:rStyle w:val="22"/>
          <w:sz w:val="28"/>
          <w:szCs w:val="28"/>
          <w:lang w:val="en-US"/>
        </w:rPr>
        <w:t>.</w:t>
      </w:r>
      <w:r w:rsidR="00232DED" w:rsidRPr="00854065">
        <w:rPr>
          <w:rStyle w:val="22"/>
          <w:sz w:val="28"/>
          <w:szCs w:val="28"/>
          <w:lang w:val="en-US"/>
        </w:rPr>
        <w:t>3</w:t>
      </w:r>
      <w:r w:rsidR="00634206" w:rsidRPr="00854065">
        <w:rPr>
          <w:rStyle w:val="22"/>
          <w:sz w:val="28"/>
          <w:szCs w:val="28"/>
          <w:lang w:val="en-US"/>
        </w:rPr>
        <w:t>. </w:t>
      </w:r>
      <w:r w:rsidR="00854065" w:rsidRPr="00854065">
        <w:rPr>
          <w:rStyle w:val="22"/>
          <w:sz w:val="28"/>
          <w:szCs w:val="28"/>
          <w:lang w:val="en-US"/>
        </w:rPr>
        <w:t>The provisions of the Concept are the basis for the development of programs and plans for the development of Rostechnadzor.</w:t>
      </w:r>
    </w:p>
    <w:p w14:paraId="203A7182" w14:textId="5C700A13" w:rsidR="00081DEA" w:rsidRDefault="00892178" w:rsidP="00DE4EC7">
      <w:pPr>
        <w:pStyle w:val="a"/>
        <w:numPr>
          <w:ilvl w:val="0"/>
          <w:numId w:val="0"/>
        </w:numPr>
        <w:spacing w:after="0" w:line="360" w:lineRule="auto"/>
        <w:ind w:firstLine="709"/>
        <w:rPr>
          <w:rStyle w:val="22"/>
          <w:color w:val="auto"/>
          <w:sz w:val="28"/>
          <w:szCs w:val="28"/>
          <w:lang w:val="en-US"/>
        </w:rPr>
      </w:pPr>
      <w:r w:rsidRPr="00854065">
        <w:rPr>
          <w:rStyle w:val="22"/>
          <w:color w:val="auto"/>
          <w:sz w:val="28"/>
          <w:szCs w:val="28"/>
          <w:lang w:val="en-US"/>
        </w:rPr>
        <w:lastRenderedPageBreak/>
        <w:t>2</w:t>
      </w:r>
      <w:r w:rsidR="00EE1F30" w:rsidRPr="00854065">
        <w:rPr>
          <w:rStyle w:val="22"/>
          <w:color w:val="auto"/>
          <w:sz w:val="28"/>
          <w:szCs w:val="28"/>
          <w:lang w:val="en-US"/>
        </w:rPr>
        <w:t>.</w:t>
      </w:r>
      <w:r w:rsidR="00F27C9E" w:rsidRPr="00854065">
        <w:rPr>
          <w:rStyle w:val="22"/>
          <w:color w:val="auto"/>
          <w:sz w:val="28"/>
          <w:szCs w:val="28"/>
          <w:lang w:val="en-US"/>
        </w:rPr>
        <w:t>4</w:t>
      </w:r>
      <w:r w:rsidR="00EE1F30" w:rsidRPr="00854065">
        <w:rPr>
          <w:rStyle w:val="22"/>
          <w:color w:val="auto"/>
          <w:sz w:val="28"/>
          <w:szCs w:val="28"/>
          <w:lang w:val="en-US"/>
        </w:rPr>
        <w:t>. </w:t>
      </w:r>
      <w:r w:rsidR="00854065" w:rsidRPr="00854065">
        <w:rPr>
          <w:rStyle w:val="22"/>
          <w:color w:val="auto"/>
          <w:sz w:val="28"/>
          <w:szCs w:val="28"/>
          <w:lang w:val="en-US"/>
        </w:rPr>
        <w:t>The implementation of the principles of c</w:t>
      </w:r>
      <w:r w:rsidR="00081DEA">
        <w:rPr>
          <w:rStyle w:val="22"/>
          <w:color w:val="auto"/>
          <w:sz w:val="28"/>
          <w:szCs w:val="28"/>
          <w:lang w:val="en-US"/>
        </w:rPr>
        <w:t xml:space="preserve">lient </w:t>
      </w:r>
      <w:r w:rsidR="00854065" w:rsidRPr="00854065">
        <w:rPr>
          <w:rStyle w:val="22"/>
          <w:color w:val="auto"/>
          <w:sz w:val="28"/>
          <w:szCs w:val="28"/>
          <w:lang w:val="en-US"/>
        </w:rPr>
        <w:t xml:space="preserve">centricity is carried out on the basis of </w:t>
      </w:r>
      <w:r w:rsidR="00081DEA" w:rsidRPr="00854065">
        <w:rPr>
          <w:rStyle w:val="22"/>
          <w:color w:val="auto"/>
          <w:sz w:val="28"/>
          <w:szCs w:val="28"/>
          <w:lang w:val="en-US"/>
        </w:rPr>
        <w:t>the Declaration of the Values of C</w:t>
      </w:r>
      <w:r w:rsidR="00081DEA">
        <w:rPr>
          <w:rStyle w:val="22"/>
          <w:color w:val="auto"/>
          <w:sz w:val="28"/>
          <w:szCs w:val="28"/>
          <w:lang w:val="en-US"/>
        </w:rPr>
        <w:t xml:space="preserve">lient </w:t>
      </w:r>
      <w:r w:rsidR="00081DEA" w:rsidRPr="00854065">
        <w:rPr>
          <w:rStyle w:val="22"/>
          <w:color w:val="auto"/>
          <w:sz w:val="28"/>
          <w:szCs w:val="28"/>
          <w:lang w:val="en-US"/>
        </w:rPr>
        <w:t xml:space="preserve">Centricity and the standards </w:t>
      </w:r>
      <w:r w:rsidR="00081DEA">
        <w:rPr>
          <w:rStyle w:val="22"/>
          <w:color w:val="auto"/>
          <w:sz w:val="28"/>
          <w:szCs w:val="28"/>
          <w:lang w:val="en-US"/>
        </w:rPr>
        <w:t xml:space="preserve">“The </w:t>
      </w:r>
      <w:r w:rsidR="00081DEA" w:rsidRPr="00854065">
        <w:rPr>
          <w:rStyle w:val="22"/>
          <w:color w:val="auto"/>
          <w:sz w:val="28"/>
          <w:szCs w:val="28"/>
          <w:lang w:val="en-US"/>
        </w:rPr>
        <w:t xml:space="preserve">State for </w:t>
      </w:r>
      <w:r w:rsidR="00081DEA">
        <w:rPr>
          <w:rStyle w:val="22"/>
          <w:color w:val="auto"/>
          <w:sz w:val="28"/>
          <w:szCs w:val="28"/>
          <w:lang w:val="en-US"/>
        </w:rPr>
        <w:t xml:space="preserve">the </w:t>
      </w:r>
      <w:r w:rsidR="00081DEA" w:rsidRPr="00854065">
        <w:rPr>
          <w:rStyle w:val="22"/>
          <w:color w:val="auto"/>
          <w:sz w:val="28"/>
          <w:szCs w:val="28"/>
          <w:lang w:val="en-US"/>
        </w:rPr>
        <w:t>People</w:t>
      </w:r>
      <w:r w:rsidR="00081DEA">
        <w:rPr>
          <w:rStyle w:val="22"/>
          <w:color w:val="auto"/>
          <w:sz w:val="28"/>
          <w:szCs w:val="28"/>
          <w:lang w:val="en-US"/>
        </w:rPr>
        <w:t>”</w:t>
      </w:r>
      <w:r w:rsidR="00081DEA" w:rsidRPr="00854065">
        <w:rPr>
          <w:rStyle w:val="22"/>
          <w:color w:val="auto"/>
          <w:sz w:val="28"/>
          <w:szCs w:val="28"/>
          <w:lang w:val="en-US"/>
        </w:rPr>
        <w:t xml:space="preserve"> and </w:t>
      </w:r>
      <w:r w:rsidR="00081DEA">
        <w:rPr>
          <w:rStyle w:val="22"/>
          <w:color w:val="auto"/>
          <w:sz w:val="28"/>
          <w:szCs w:val="28"/>
          <w:lang w:val="en-US"/>
        </w:rPr>
        <w:t xml:space="preserve">“The </w:t>
      </w:r>
      <w:r w:rsidR="00081DEA" w:rsidRPr="00854065">
        <w:rPr>
          <w:rStyle w:val="22"/>
          <w:color w:val="auto"/>
          <w:sz w:val="28"/>
          <w:szCs w:val="28"/>
          <w:lang w:val="en-US"/>
        </w:rPr>
        <w:t>State for Business</w:t>
      </w:r>
      <w:r w:rsidR="00081DEA">
        <w:rPr>
          <w:rStyle w:val="22"/>
          <w:color w:val="auto"/>
          <w:sz w:val="28"/>
          <w:szCs w:val="28"/>
          <w:lang w:val="en-US"/>
        </w:rPr>
        <w:t>”</w:t>
      </w:r>
      <w:r w:rsidR="00081DEA" w:rsidRPr="00854065">
        <w:rPr>
          <w:rStyle w:val="22"/>
          <w:color w:val="auto"/>
          <w:sz w:val="28"/>
          <w:szCs w:val="28"/>
          <w:lang w:val="en-US"/>
        </w:rPr>
        <w:t xml:space="preserve"> approved as part of the initiative of socio-economic </w:t>
      </w:r>
      <w:r w:rsidR="00081DEA">
        <w:rPr>
          <w:rStyle w:val="22"/>
          <w:color w:val="auto"/>
          <w:sz w:val="28"/>
          <w:szCs w:val="28"/>
          <w:lang w:val="en-US"/>
        </w:rPr>
        <w:t>d</w:t>
      </w:r>
      <w:r w:rsidR="00081DEA" w:rsidRPr="00854065">
        <w:rPr>
          <w:rStyle w:val="22"/>
          <w:color w:val="auto"/>
          <w:sz w:val="28"/>
          <w:szCs w:val="28"/>
          <w:lang w:val="en-US"/>
        </w:rPr>
        <w:t xml:space="preserve">evelopment of the Russian Federation until 2030 </w:t>
      </w:r>
      <w:r w:rsidR="00081DEA">
        <w:rPr>
          <w:rStyle w:val="22"/>
          <w:color w:val="auto"/>
          <w:sz w:val="28"/>
          <w:szCs w:val="28"/>
          <w:lang w:val="en-US"/>
        </w:rPr>
        <w:t>“The</w:t>
      </w:r>
      <w:r w:rsidR="00081DEA" w:rsidRPr="00854065">
        <w:rPr>
          <w:rStyle w:val="22"/>
          <w:color w:val="auto"/>
          <w:sz w:val="28"/>
          <w:szCs w:val="28"/>
          <w:lang w:val="en-US"/>
        </w:rPr>
        <w:t xml:space="preserve"> State for the People</w:t>
      </w:r>
      <w:r w:rsidR="00081DEA">
        <w:rPr>
          <w:rStyle w:val="22"/>
          <w:color w:val="auto"/>
          <w:sz w:val="28"/>
          <w:szCs w:val="28"/>
          <w:lang w:val="en-US"/>
        </w:rPr>
        <w:t xml:space="preserve">,” which is </w:t>
      </w:r>
      <w:r w:rsidR="00081DEA" w:rsidRPr="00854065">
        <w:rPr>
          <w:rStyle w:val="22"/>
          <w:color w:val="auto"/>
          <w:sz w:val="28"/>
          <w:szCs w:val="28"/>
          <w:lang w:val="en-US"/>
        </w:rPr>
        <w:t>implemented in accordance with the ord</w:t>
      </w:r>
      <w:r w:rsidR="00081DEA">
        <w:rPr>
          <w:rStyle w:val="22"/>
          <w:color w:val="auto"/>
          <w:sz w:val="28"/>
          <w:szCs w:val="28"/>
          <w:lang w:val="en-US"/>
        </w:rPr>
        <w:t>inance</w:t>
      </w:r>
      <w:r w:rsidR="00081DEA" w:rsidRPr="00854065">
        <w:rPr>
          <w:rStyle w:val="22"/>
          <w:color w:val="auto"/>
          <w:sz w:val="28"/>
          <w:szCs w:val="28"/>
          <w:lang w:val="en-US"/>
        </w:rPr>
        <w:t xml:space="preserve"> of the Government of the Russian Federation </w:t>
      </w:r>
      <w:r w:rsidR="00081DEA">
        <w:rPr>
          <w:rStyle w:val="22"/>
          <w:color w:val="auto"/>
          <w:sz w:val="28"/>
          <w:szCs w:val="28"/>
          <w:lang w:val="en-US"/>
        </w:rPr>
        <w:t>of</w:t>
      </w:r>
      <w:r w:rsidR="00081DEA" w:rsidRPr="00854065">
        <w:rPr>
          <w:rStyle w:val="22"/>
          <w:color w:val="auto"/>
          <w:sz w:val="28"/>
          <w:szCs w:val="28"/>
          <w:lang w:val="en-US"/>
        </w:rPr>
        <w:t xml:space="preserve"> October 6, 2021 No. 2816-r</w:t>
      </w:r>
      <w:r w:rsidR="00081DEA">
        <w:rPr>
          <w:rStyle w:val="22"/>
          <w:color w:val="auto"/>
          <w:sz w:val="28"/>
          <w:szCs w:val="28"/>
          <w:lang w:val="en-US"/>
        </w:rPr>
        <w:t xml:space="preserve">, and approved by the protocol of remote vote of </w:t>
      </w:r>
      <w:r w:rsidR="00854065" w:rsidRPr="00854065">
        <w:rPr>
          <w:rStyle w:val="22"/>
          <w:color w:val="auto"/>
          <w:sz w:val="28"/>
          <w:szCs w:val="28"/>
          <w:lang w:val="en-US"/>
        </w:rPr>
        <w:t xml:space="preserve">the members of the project committee of the federal project </w:t>
      </w:r>
      <w:r w:rsidR="00081DEA">
        <w:rPr>
          <w:rStyle w:val="22"/>
          <w:color w:val="auto"/>
          <w:sz w:val="28"/>
          <w:szCs w:val="28"/>
          <w:lang w:val="en-US"/>
        </w:rPr>
        <w:t>“</w:t>
      </w:r>
      <w:r w:rsidR="00854065" w:rsidRPr="00854065">
        <w:rPr>
          <w:rStyle w:val="22"/>
          <w:color w:val="auto"/>
          <w:sz w:val="28"/>
          <w:szCs w:val="28"/>
          <w:lang w:val="en-US"/>
        </w:rPr>
        <w:t>C</w:t>
      </w:r>
      <w:r w:rsidR="00081DEA">
        <w:rPr>
          <w:rStyle w:val="22"/>
          <w:color w:val="auto"/>
          <w:sz w:val="28"/>
          <w:szCs w:val="28"/>
          <w:lang w:val="en-US"/>
        </w:rPr>
        <w:t>lient C</w:t>
      </w:r>
      <w:r w:rsidR="00854065" w:rsidRPr="00854065">
        <w:rPr>
          <w:rStyle w:val="22"/>
          <w:color w:val="auto"/>
          <w:sz w:val="28"/>
          <w:szCs w:val="28"/>
          <w:lang w:val="en-US"/>
        </w:rPr>
        <w:t>entricity</w:t>
      </w:r>
      <w:r w:rsidR="00081DEA">
        <w:rPr>
          <w:rStyle w:val="22"/>
          <w:color w:val="auto"/>
          <w:sz w:val="28"/>
          <w:szCs w:val="28"/>
          <w:lang w:val="en-US"/>
        </w:rPr>
        <w:t>”</w:t>
      </w:r>
      <w:r w:rsidR="00854065" w:rsidRPr="00854065">
        <w:rPr>
          <w:rStyle w:val="22"/>
          <w:color w:val="auto"/>
          <w:sz w:val="28"/>
          <w:szCs w:val="28"/>
          <w:lang w:val="en-US"/>
        </w:rPr>
        <w:t xml:space="preserve"> </w:t>
      </w:r>
      <w:r w:rsidR="00081DEA">
        <w:rPr>
          <w:rStyle w:val="22"/>
          <w:color w:val="auto"/>
          <w:sz w:val="28"/>
          <w:szCs w:val="28"/>
          <w:lang w:val="en-US"/>
        </w:rPr>
        <w:t>of</w:t>
      </w:r>
      <w:r w:rsidR="00854065" w:rsidRPr="00854065">
        <w:rPr>
          <w:rStyle w:val="22"/>
          <w:color w:val="auto"/>
          <w:sz w:val="28"/>
          <w:szCs w:val="28"/>
          <w:lang w:val="en-US"/>
        </w:rPr>
        <w:t xml:space="preserve"> April 18, 2022 No. 1</w:t>
      </w:r>
      <w:r w:rsidR="00081DEA">
        <w:rPr>
          <w:rStyle w:val="22"/>
          <w:color w:val="auto"/>
          <w:sz w:val="28"/>
          <w:szCs w:val="28"/>
          <w:lang w:val="en-US"/>
        </w:rPr>
        <w:t>.</w:t>
      </w:r>
    </w:p>
    <w:p w14:paraId="0AAF053F" w14:textId="2595D9E7" w:rsidR="00081DEA" w:rsidRPr="00081DEA" w:rsidRDefault="00892178" w:rsidP="00DE4EC7">
      <w:pPr>
        <w:pStyle w:val="a"/>
        <w:numPr>
          <w:ilvl w:val="0"/>
          <w:numId w:val="0"/>
        </w:numPr>
        <w:spacing w:after="0" w:line="360" w:lineRule="auto"/>
        <w:ind w:firstLine="709"/>
        <w:rPr>
          <w:rStyle w:val="22"/>
          <w:color w:val="auto"/>
          <w:sz w:val="28"/>
          <w:szCs w:val="28"/>
          <w:lang w:val="en-US"/>
        </w:rPr>
      </w:pPr>
      <w:r w:rsidRPr="00081DEA">
        <w:rPr>
          <w:rStyle w:val="22"/>
          <w:color w:val="auto"/>
          <w:sz w:val="28"/>
          <w:szCs w:val="28"/>
          <w:lang w:val="en-US"/>
        </w:rPr>
        <w:t>2</w:t>
      </w:r>
      <w:r w:rsidR="00AB4C1E" w:rsidRPr="00081DEA">
        <w:rPr>
          <w:rStyle w:val="22"/>
          <w:color w:val="auto"/>
          <w:sz w:val="28"/>
          <w:szCs w:val="28"/>
          <w:lang w:val="en-US"/>
        </w:rPr>
        <w:t>.</w:t>
      </w:r>
      <w:r w:rsidR="00F27C9E" w:rsidRPr="00081DEA">
        <w:rPr>
          <w:rStyle w:val="22"/>
          <w:color w:val="auto"/>
          <w:sz w:val="28"/>
          <w:szCs w:val="28"/>
          <w:lang w:val="en-US"/>
        </w:rPr>
        <w:t>5</w:t>
      </w:r>
      <w:r w:rsidR="00AB4C1E" w:rsidRPr="00081DEA">
        <w:rPr>
          <w:rStyle w:val="22"/>
          <w:color w:val="auto"/>
          <w:sz w:val="28"/>
          <w:szCs w:val="28"/>
          <w:lang w:val="en-US"/>
        </w:rPr>
        <w:t>. </w:t>
      </w:r>
      <w:r w:rsidR="00081DEA" w:rsidRPr="00081DEA">
        <w:rPr>
          <w:rStyle w:val="22"/>
          <w:color w:val="auto"/>
          <w:sz w:val="28"/>
          <w:szCs w:val="28"/>
          <w:lang w:val="en-US"/>
        </w:rPr>
        <w:t>The introduction of new forms and tools of digital interaction into the practice</w:t>
      </w:r>
      <w:r w:rsidR="00081DEA">
        <w:rPr>
          <w:rStyle w:val="22"/>
          <w:color w:val="auto"/>
          <w:sz w:val="28"/>
          <w:szCs w:val="28"/>
          <w:lang w:val="en-US"/>
        </w:rPr>
        <w:t>s</w:t>
      </w:r>
      <w:r w:rsidR="00081DEA" w:rsidRPr="00081DEA">
        <w:rPr>
          <w:rStyle w:val="22"/>
          <w:color w:val="auto"/>
          <w:sz w:val="28"/>
          <w:szCs w:val="28"/>
          <w:lang w:val="en-US"/>
        </w:rPr>
        <w:t xml:space="preserve"> of </w:t>
      </w:r>
      <w:r w:rsidR="00081DEA">
        <w:rPr>
          <w:rStyle w:val="22"/>
          <w:color w:val="auto"/>
          <w:sz w:val="28"/>
          <w:szCs w:val="28"/>
          <w:lang w:val="en-US"/>
        </w:rPr>
        <w:t xml:space="preserve">the </w:t>
      </w:r>
      <w:r w:rsidR="00081DEA" w:rsidRPr="00081DEA">
        <w:rPr>
          <w:rStyle w:val="22"/>
          <w:color w:val="auto"/>
          <w:sz w:val="28"/>
          <w:szCs w:val="28"/>
          <w:lang w:val="en-US"/>
        </w:rPr>
        <w:t xml:space="preserve">state bodies, including the </w:t>
      </w:r>
      <w:r w:rsidR="00081DEA">
        <w:rPr>
          <w:rStyle w:val="22"/>
          <w:color w:val="auto"/>
          <w:sz w:val="28"/>
          <w:szCs w:val="28"/>
          <w:lang w:val="en-US"/>
        </w:rPr>
        <w:t>establishment</w:t>
      </w:r>
      <w:r w:rsidR="00081DEA" w:rsidRPr="00081DEA">
        <w:rPr>
          <w:rStyle w:val="22"/>
          <w:color w:val="auto"/>
          <w:sz w:val="28"/>
          <w:szCs w:val="28"/>
          <w:lang w:val="en-US"/>
        </w:rPr>
        <w:t xml:space="preserve"> and development of departmental automated information systems, makes it possible and especially relevant to use, </w:t>
      </w:r>
      <w:r w:rsidR="00081DEA">
        <w:rPr>
          <w:rStyle w:val="22"/>
          <w:color w:val="auto"/>
          <w:sz w:val="28"/>
          <w:szCs w:val="28"/>
          <w:lang w:val="en-US"/>
        </w:rPr>
        <w:t>also</w:t>
      </w:r>
      <w:r w:rsidR="00081DEA" w:rsidRPr="00081DEA">
        <w:rPr>
          <w:rStyle w:val="22"/>
          <w:color w:val="auto"/>
          <w:sz w:val="28"/>
          <w:szCs w:val="28"/>
          <w:lang w:val="en-US"/>
        </w:rPr>
        <w:t xml:space="preserve"> in the activities of Roste</w:t>
      </w:r>
      <w:r w:rsidR="00081DEA">
        <w:rPr>
          <w:rStyle w:val="22"/>
          <w:color w:val="auto"/>
          <w:sz w:val="28"/>
          <w:szCs w:val="28"/>
          <w:lang w:val="en-US"/>
        </w:rPr>
        <w:t>c</w:t>
      </w:r>
      <w:r w:rsidR="00081DEA" w:rsidRPr="00081DEA">
        <w:rPr>
          <w:rStyle w:val="22"/>
          <w:color w:val="auto"/>
          <w:sz w:val="28"/>
          <w:szCs w:val="28"/>
          <w:lang w:val="en-US"/>
        </w:rPr>
        <w:t xml:space="preserve">hnadzor, </w:t>
      </w:r>
      <w:r w:rsidR="00081DEA">
        <w:rPr>
          <w:rStyle w:val="22"/>
          <w:color w:val="auto"/>
          <w:sz w:val="28"/>
          <w:szCs w:val="28"/>
          <w:lang w:val="en-US"/>
        </w:rPr>
        <w:t xml:space="preserve">current </w:t>
      </w:r>
      <w:r w:rsidR="00081DEA" w:rsidRPr="00081DEA">
        <w:rPr>
          <w:rStyle w:val="22"/>
          <w:color w:val="auto"/>
          <w:sz w:val="28"/>
          <w:szCs w:val="28"/>
          <w:lang w:val="en-US"/>
        </w:rPr>
        <w:t>approaches based on the principles of client</w:t>
      </w:r>
      <w:r w:rsidR="00081DEA">
        <w:rPr>
          <w:rStyle w:val="22"/>
          <w:color w:val="auto"/>
          <w:sz w:val="28"/>
          <w:szCs w:val="28"/>
          <w:lang w:val="en-US"/>
        </w:rPr>
        <w:t xml:space="preserve"> </w:t>
      </w:r>
      <w:r w:rsidR="00081DEA" w:rsidRPr="00081DEA">
        <w:rPr>
          <w:rStyle w:val="22"/>
          <w:color w:val="auto"/>
          <w:sz w:val="28"/>
          <w:szCs w:val="28"/>
          <w:lang w:val="en-US"/>
        </w:rPr>
        <w:t>centricity.</w:t>
      </w:r>
    </w:p>
    <w:p w14:paraId="7026B4AF" w14:textId="7D3B1307" w:rsidR="00081DEA" w:rsidRDefault="00081DEA" w:rsidP="00DE4EC7">
      <w:pPr>
        <w:pStyle w:val="a"/>
        <w:numPr>
          <w:ilvl w:val="0"/>
          <w:numId w:val="0"/>
        </w:numPr>
        <w:spacing w:after="0" w:line="360" w:lineRule="auto"/>
        <w:ind w:firstLine="709"/>
        <w:rPr>
          <w:color w:val="auto"/>
          <w:szCs w:val="28"/>
          <w:lang w:val="en-US"/>
        </w:rPr>
      </w:pPr>
      <w:r w:rsidRPr="00081DEA">
        <w:rPr>
          <w:color w:val="auto"/>
          <w:szCs w:val="28"/>
          <w:lang w:val="en-US"/>
        </w:rPr>
        <w:t xml:space="preserve">Under the current conditions, the main expectations of citizens and business representatives from interaction with </w:t>
      </w:r>
      <w:r>
        <w:rPr>
          <w:color w:val="auto"/>
          <w:szCs w:val="28"/>
          <w:lang w:val="en-US"/>
        </w:rPr>
        <w:t>the state</w:t>
      </w:r>
      <w:r w:rsidRPr="00081DEA">
        <w:rPr>
          <w:color w:val="auto"/>
          <w:szCs w:val="28"/>
          <w:lang w:val="en-US"/>
        </w:rPr>
        <w:t xml:space="preserve"> bodies are associated with an individual approach to solving their problems in </w:t>
      </w:r>
      <w:r>
        <w:rPr>
          <w:color w:val="auto"/>
          <w:szCs w:val="28"/>
          <w:lang w:val="en-US"/>
        </w:rPr>
        <w:t>a</w:t>
      </w:r>
      <w:r w:rsidRPr="00081DEA">
        <w:rPr>
          <w:color w:val="auto"/>
          <w:szCs w:val="28"/>
          <w:lang w:val="en-US"/>
        </w:rPr>
        <w:t xml:space="preserve"> way </w:t>
      </w:r>
      <w:r>
        <w:rPr>
          <w:color w:val="auto"/>
          <w:szCs w:val="28"/>
          <w:lang w:val="en-US"/>
        </w:rPr>
        <w:t xml:space="preserve">that </w:t>
      </w:r>
      <w:r w:rsidRPr="00081DEA">
        <w:rPr>
          <w:color w:val="auto"/>
          <w:szCs w:val="28"/>
          <w:lang w:val="en-US"/>
        </w:rPr>
        <w:t>the</w:t>
      </w:r>
      <w:r>
        <w:rPr>
          <w:color w:val="auto"/>
          <w:szCs w:val="28"/>
          <w:lang w:val="en-US"/>
        </w:rPr>
        <w:t xml:space="preserve">y find most convenient </w:t>
      </w:r>
      <w:r w:rsidRPr="00081DEA">
        <w:rPr>
          <w:color w:val="auto"/>
          <w:szCs w:val="28"/>
          <w:lang w:val="en-US"/>
        </w:rPr>
        <w:t>and reducing unnecessary and ineffective interactions.</w:t>
      </w:r>
    </w:p>
    <w:p w14:paraId="4F846196" w14:textId="6DD5BCA9" w:rsidR="00081DEA" w:rsidRDefault="00081DEA" w:rsidP="00DE4EC7">
      <w:pPr>
        <w:spacing w:line="360" w:lineRule="auto"/>
        <w:ind w:firstLine="709"/>
        <w:jc w:val="both"/>
        <w:rPr>
          <w:rFonts w:ascii="Times New Roman" w:hAnsi="Times New Roman"/>
          <w:sz w:val="28"/>
          <w:szCs w:val="28"/>
          <w:lang w:val="en-US"/>
        </w:rPr>
      </w:pPr>
      <w:r w:rsidRPr="00081DEA">
        <w:rPr>
          <w:rFonts w:ascii="Times New Roman" w:hAnsi="Times New Roman"/>
          <w:sz w:val="28"/>
          <w:szCs w:val="28"/>
          <w:lang w:val="en-US"/>
        </w:rPr>
        <w:t xml:space="preserve">The introduction of </w:t>
      </w:r>
      <w:r>
        <w:rPr>
          <w:rFonts w:ascii="Times New Roman" w:hAnsi="Times New Roman"/>
          <w:sz w:val="28"/>
          <w:szCs w:val="28"/>
          <w:lang w:val="en-US"/>
        </w:rPr>
        <w:t>the</w:t>
      </w:r>
      <w:r w:rsidRPr="00081DEA">
        <w:rPr>
          <w:rFonts w:ascii="Times New Roman" w:hAnsi="Times New Roman"/>
          <w:sz w:val="28"/>
          <w:szCs w:val="28"/>
          <w:lang w:val="en-US"/>
        </w:rPr>
        <w:t xml:space="preserve"> client</w:t>
      </w:r>
      <w:r>
        <w:rPr>
          <w:rFonts w:ascii="Times New Roman" w:hAnsi="Times New Roman"/>
          <w:sz w:val="28"/>
          <w:szCs w:val="28"/>
          <w:lang w:val="en-US"/>
        </w:rPr>
        <w:t>-</w:t>
      </w:r>
      <w:r w:rsidRPr="00081DEA">
        <w:rPr>
          <w:rFonts w:ascii="Times New Roman" w:hAnsi="Times New Roman"/>
          <w:sz w:val="28"/>
          <w:szCs w:val="28"/>
          <w:lang w:val="en-US"/>
        </w:rPr>
        <w:t xml:space="preserve">centric approach towards an internal client is aimed at ensuring </w:t>
      </w:r>
      <w:r>
        <w:rPr>
          <w:rFonts w:ascii="Times New Roman" w:hAnsi="Times New Roman"/>
          <w:sz w:val="28"/>
          <w:szCs w:val="28"/>
          <w:lang w:val="en-US"/>
        </w:rPr>
        <w:t>his/her/</w:t>
      </w:r>
      <w:r w:rsidRPr="00081DEA">
        <w:rPr>
          <w:rFonts w:ascii="Times New Roman" w:hAnsi="Times New Roman"/>
          <w:sz w:val="28"/>
          <w:szCs w:val="28"/>
          <w:lang w:val="en-US"/>
        </w:rPr>
        <w:t xml:space="preserve">its satisfaction from </w:t>
      </w:r>
      <w:r>
        <w:rPr>
          <w:rFonts w:ascii="Times New Roman" w:hAnsi="Times New Roman"/>
          <w:sz w:val="28"/>
          <w:szCs w:val="28"/>
          <w:lang w:val="en-US"/>
        </w:rPr>
        <w:t>their</w:t>
      </w:r>
      <w:r w:rsidRPr="00081DEA">
        <w:rPr>
          <w:rFonts w:ascii="Times New Roman" w:hAnsi="Times New Roman"/>
          <w:sz w:val="28"/>
          <w:szCs w:val="28"/>
          <w:lang w:val="en-US"/>
        </w:rPr>
        <w:t xml:space="preserve"> activities through the use of </w:t>
      </w:r>
      <w:r>
        <w:rPr>
          <w:rFonts w:ascii="Times New Roman" w:hAnsi="Times New Roman"/>
          <w:sz w:val="28"/>
          <w:szCs w:val="28"/>
          <w:lang w:val="en-US"/>
        </w:rPr>
        <w:t>current</w:t>
      </w:r>
      <w:r w:rsidRPr="00081DEA">
        <w:rPr>
          <w:rFonts w:ascii="Times New Roman" w:hAnsi="Times New Roman"/>
          <w:sz w:val="28"/>
          <w:szCs w:val="28"/>
          <w:lang w:val="en-US"/>
        </w:rPr>
        <w:t xml:space="preserve"> technologies for building processes of intra</w:t>
      </w:r>
      <w:r>
        <w:rPr>
          <w:rFonts w:ascii="Times New Roman" w:hAnsi="Times New Roman"/>
          <w:sz w:val="28"/>
          <w:szCs w:val="28"/>
          <w:lang w:val="en-US"/>
        </w:rPr>
        <w:t>-</w:t>
      </w:r>
      <w:r w:rsidRPr="00081DEA">
        <w:rPr>
          <w:rFonts w:ascii="Times New Roman" w:hAnsi="Times New Roman"/>
          <w:sz w:val="28"/>
          <w:szCs w:val="28"/>
          <w:lang w:val="en-US"/>
        </w:rPr>
        <w:t xml:space="preserve"> and interdepartmental interaction, as well as </w:t>
      </w:r>
      <w:r w:rsidR="003B38A1">
        <w:rPr>
          <w:rFonts w:ascii="Times New Roman" w:hAnsi="Times New Roman"/>
          <w:sz w:val="28"/>
          <w:szCs w:val="28"/>
          <w:lang w:val="en-US"/>
        </w:rPr>
        <w:t xml:space="preserve">at </w:t>
      </w:r>
      <w:r w:rsidRPr="00081DEA">
        <w:rPr>
          <w:rFonts w:ascii="Times New Roman" w:hAnsi="Times New Roman"/>
          <w:sz w:val="28"/>
          <w:szCs w:val="28"/>
          <w:lang w:val="en-US"/>
        </w:rPr>
        <w:t xml:space="preserve">the implementation of a </w:t>
      </w:r>
      <w:r w:rsidR="003B38A1">
        <w:rPr>
          <w:rFonts w:ascii="Times New Roman" w:hAnsi="Times New Roman"/>
          <w:sz w:val="28"/>
          <w:szCs w:val="28"/>
          <w:lang w:val="en-US"/>
        </w:rPr>
        <w:t xml:space="preserve">Rostechnadzor </w:t>
      </w:r>
      <w:r w:rsidRPr="00081DEA">
        <w:rPr>
          <w:rFonts w:ascii="Times New Roman" w:hAnsi="Times New Roman"/>
          <w:sz w:val="28"/>
          <w:szCs w:val="28"/>
          <w:lang w:val="en-US"/>
        </w:rPr>
        <w:t>personnel policy based on the principles of client</w:t>
      </w:r>
      <w:r w:rsidR="003B38A1">
        <w:rPr>
          <w:rFonts w:ascii="Times New Roman" w:hAnsi="Times New Roman"/>
          <w:sz w:val="28"/>
          <w:szCs w:val="28"/>
          <w:lang w:val="en-US"/>
        </w:rPr>
        <w:t xml:space="preserve"> </w:t>
      </w:r>
      <w:r w:rsidRPr="00081DEA">
        <w:rPr>
          <w:rFonts w:ascii="Times New Roman" w:hAnsi="Times New Roman"/>
          <w:sz w:val="28"/>
          <w:szCs w:val="28"/>
          <w:lang w:val="en-US"/>
        </w:rPr>
        <w:t>centricity.</w:t>
      </w:r>
    </w:p>
    <w:p w14:paraId="7DF0FBC6" w14:textId="77777777" w:rsidR="00F27C9E" w:rsidRPr="00FA40A3" w:rsidRDefault="00F27C9E" w:rsidP="00DE4EC7">
      <w:pPr>
        <w:ind w:firstLine="709"/>
        <w:jc w:val="both"/>
        <w:rPr>
          <w:rFonts w:ascii="Times New Roman" w:hAnsi="Times New Roman"/>
          <w:b/>
          <w:sz w:val="28"/>
          <w:szCs w:val="28"/>
          <w:lang w:val="en-US"/>
        </w:rPr>
      </w:pPr>
    </w:p>
    <w:p w14:paraId="5823D504" w14:textId="172511CA" w:rsidR="00D6725B" w:rsidRPr="003B38A1" w:rsidRDefault="00F6658A" w:rsidP="00DE4EC7">
      <w:pPr>
        <w:ind w:firstLine="709"/>
        <w:jc w:val="center"/>
        <w:rPr>
          <w:rFonts w:ascii="Times New Roman" w:hAnsi="Times New Roman"/>
          <w:b/>
          <w:sz w:val="28"/>
          <w:szCs w:val="28"/>
          <w:lang w:val="en-US"/>
        </w:rPr>
      </w:pPr>
      <w:r w:rsidRPr="00962F68">
        <w:rPr>
          <w:rFonts w:ascii="Times New Roman" w:hAnsi="Times New Roman"/>
          <w:b/>
          <w:sz w:val="28"/>
          <w:szCs w:val="28"/>
          <w:lang w:val="en-US"/>
        </w:rPr>
        <w:t>III</w:t>
      </w:r>
      <w:r w:rsidRPr="003B38A1">
        <w:rPr>
          <w:rFonts w:ascii="Times New Roman" w:hAnsi="Times New Roman"/>
          <w:b/>
          <w:sz w:val="28"/>
          <w:szCs w:val="28"/>
          <w:lang w:val="en-US"/>
        </w:rPr>
        <w:t>.</w:t>
      </w:r>
      <w:r w:rsidR="00E040C6">
        <w:rPr>
          <w:rFonts w:ascii="Times New Roman" w:hAnsi="Times New Roman"/>
          <w:b/>
          <w:sz w:val="28"/>
          <w:szCs w:val="28"/>
          <w:lang w:val="en-US"/>
        </w:rPr>
        <w:t> </w:t>
      </w:r>
      <w:r w:rsidR="003B38A1">
        <w:rPr>
          <w:rFonts w:ascii="Times New Roman" w:hAnsi="Times New Roman"/>
          <w:b/>
          <w:sz w:val="28"/>
          <w:szCs w:val="28"/>
          <w:lang w:val="en-US"/>
        </w:rPr>
        <w:t>Basic Values and Principles of Client Centricity</w:t>
      </w:r>
    </w:p>
    <w:p w14:paraId="71AFF063" w14:textId="77777777" w:rsidR="004B2F05" w:rsidRPr="003B38A1" w:rsidRDefault="004B2F05" w:rsidP="00DE4EC7">
      <w:pPr>
        <w:ind w:firstLine="709"/>
        <w:jc w:val="center"/>
        <w:rPr>
          <w:rFonts w:ascii="Times New Roman" w:hAnsi="Times New Roman"/>
          <w:b/>
          <w:sz w:val="28"/>
          <w:szCs w:val="28"/>
          <w:lang w:val="en-US"/>
        </w:rPr>
      </w:pPr>
    </w:p>
    <w:p w14:paraId="1B6525DC" w14:textId="73C955D6" w:rsidR="003B38A1" w:rsidRDefault="003B38A1" w:rsidP="00DE4EC7">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In accordance with the Declaration of Values of the Client</w:t>
      </w:r>
      <w:r>
        <w:rPr>
          <w:sz w:val="28"/>
          <w:szCs w:val="28"/>
          <w:lang w:val="en-US"/>
        </w:rPr>
        <w:t>-</w:t>
      </w:r>
      <w:r w:rsidRPr="003B38A1">
        <w:rPr>
          <w:sz w:val="28"/>
          <w:szCs w:val="28"/>
          <w:lang w:val="en-US"/>
        </w:rPr>
        <w:t>Centric State, the following principles apply when implementing the Concept.</w:t>
      </w:r>
    </w:p>
    <w:p w14:paraId="4CB7B7D5" w14:textId="6C167AF8" w:rsidR="004B2F05" w:rsidRPr="003B38A1"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3.1. </w:t>
      </w:r>
      <w:r w:rsidR="003B38A1" w:rsidRPr="003B38A1">
        <w:rPr>
          <w:sz w:val="28"/>
          <w:szCs w:val="28"/>
          <w:lang w:val="en-US"/>
        </w:rPr>
        <w:t>In terms of ensuring equal access:</w:t>
      </w:r>
    </w:p>
    <w:p w14:paraId="3F1454F9" w14:textId="6BE5A71E" w:rsidR="004B2F05" w:rsidRPr="003B38A1"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w:t>
      </w:r>
      <w:r w:rsidR="001A6325" w:rsidRPr="00FA40A3">
        <w:rPr>
          <w:sz w:val="28"/>
          <w:szCs w:val="28"/>
          <w:lang w:val="en-US"/>
        </w:rPr>
        <w:t>.1.1. </w:t>
      </w:r>
      <w:r w:rsidR="003B38A1" w:rsidRPr="003B38A1">
        <w:rPr>
          <w:sz w:val="28"/>
          <w:szCs w:val="28"/>
          <w:lang w:val="en-US"/>
        </w:rPr>
        <w:t>The client is at the forefront:</w:t>
      </w:r>
    </w:p>
    <w:p w14:paraId="4C8E1164" w14:textId="77777777" w:rsid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for Roste</w:t>
      </w:r>
      <w:r>
        <w:rPr>
          <w:sz w:val="28"/>
          <w:szCs w:val="28"/>
          <w:lang w:val="en-US"/>
        </w:rPr>
        <w:t>c</w:t>
      </w:r>
      <w:r w:rsidRPr="003B38A1">
        <w:rPr>
          <w:sz w:val="28"/>
          <w:szCs w:val="28"/>
          <w:lang w:val="en-US"/>
        </w:rPr>
        <w:t>hnadzor</w:t>
      </w:r>
      <w:r>
        <w:rPr>
          <w:sz w:val="28"/>
          <w:szCs w:val="28"/>
          <w:lang w:val="en-US"/>
        </w:rPr>
        <w:t>,</w:t>
      </w:r>
      <w:r w:rsidRPr="003B38A1">
        <w:rPr>
          <w:sz w:val="28"/>
          <w:szCs w:val="28"/>
          <w:lang w:val="en-US"/>
        </w:rPr>
        <w:t xml:space="preserve"> the interests and needs of the client are the basis for the design of new and re</w:t>
      </w:r>
      <w:r>
        <w:rPr>
          <w:sz w:val="28"/>
          <w:szCs w:val="28"/>
          <w:lang w:val="en-US"/>
        </w:rPr>
        <w:t>-</w:t>
      </w:r>
      <w:r w:rsidRPr="003B38A1">
        <w:rPr>
          <w:sz w:val="28"/>
          <w:szCs w:val="28"/>
          <w:lang w:val="en-US"/>
        </w:rPr>
        <w:t>engineering of existing services;</w:t>
      </w:r>
    </w:p>
    <w:p w14:paraId="6C2588B3" w14:textId="79805BFC" w:rsidR="003B38A1" w:rsidRP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lastRenderedPageBreak/>
        <w:t>Roste</w:t>
      </w:r>
      <w:r>
        <w:rPr>
          <w:sz w:val="28"/>
          <w:szCs w:val="28"/>
          <w:lang w:val="en-US"/>
        </w:rPr>
        <w:t>c</w:t>
      </w:r>
      <w:r w:rsidRPr="003B38A1">
        <w:rPr>
          <w:sz w:val="28"/>
          <w:szCs w:val="28"/>
          <w:lang w:val="en-US"/>
        </w:rPr>
        <w:t xml:space="preserve">hnadzor ensures the </w:t>
      </w:r>
      <w:r>
        <w:rPr>
          <w:sz w:val="28"/>
          <w:szCs w:val="28"/>
          <w:lang w:val="en-US"/>
        </w:rPr>
        <w:t>establishment</w:t>
      </w:r>
      <w:r w:rsidRPr="003B38A1">
        <w:rPr>
          <w:sz w:val="28"/>
          <w:szCs w:val="28"/>
          <w:lang w:val="en-US"/>
        </w:rPr>
        <w:t xml:space="preserve"> of favorable and comfortable conditions for interaction;</w:t>
      </w:r>
    </w:p>
    <w:p w14:paraId="56D47A28" w14:textId="76FA18E9" w:rsid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the approach to working with clients is personalized and determined by a specific life situation.</w:t>
      </w:r>
    </w:p>
    <w:p w14:paraId="54BC4DA1" w14:textId="20CC4C3E" w:rsidR="004B2F05" w:rsidRPr="003B38A1"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3</w:t>
      </w:r>
      <w:r w:rsidR="001A6325" w:rsidRPr="003B38A1">
        <w:rPr>
          <w:sz w:val="28"/>
          <w:szCs w:val="28"/>
          <w:lang w:val="en-US"/>
        </w:rPr>
        <w:t>.1.2.</w:t>
      </w:r>
      <w:r w:rsidR="001A6325" w:rsidRPr="003B38A1">
        <w:rPr>
          <w:lang w:val="en-US"/>
        </w:rPr>
        <w:t> </w:t>
      </w:r>
      <w:r w:rsidR="003B38A1">
        <w:rPr>
          <w:lang w:val="en-US"/>
        </w:rPr>
        <w:t xml:space="preserve"> </w:t>
      </w:r>
      <w:r w:rsidR="003B38A1">
        <w:rPr>
          <w:sz w:val="28"/>
          <w:szCs w:val="28"/>
          <w:lang w:val="en-US"/>
        </w:rPr>
        <w:t>Accessibility</w:t>
      </w:r>
      <w:r w:rsidRPr="003B38A1">
        <w:rPr>
          <w:sz w:val="28"/>
          <w:szCs w:val="28"/>
          <w:lang w:val="en-US"/>
        </w:rPr>
        <w:t>:</w:t>
      </w:r>
    </w:p>
    <w:p w14:paraId="30A1DB79" w14:textId="0DE5B706" w:rsidR="003B38A1" w:rsidRP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 xml:space="preserve">Rostechnadzor </w:t>
      </w:r>
      <w:r>
        <w:rPr>
          <w:sz w:val="28"/>
          <w:szCs w:val="28"/>
          <w:lang w:val="en-US"/>
        </w:rPr>
        <w:t xml:space="preserve">provides </w:t>
      </w:r>
      <w:r w:rsidRPr="003B38A1">
        <w:rPr>
          <w:sz w:val="28"/>
          <w:szCs w:val="28"/>
          <w:lang w:val="en-US"/>
        </w:rPr>
        <w:t xml:space="preserve">the possibility of unimpeded access to services regardless of the location of </w:t>
      </w:r>
      <w:r>
        <w:rPr>
          <w:sz w:val="28"/>
          <w:szCs w:val="28"/>
          <w:lang w:val="en-US"/>
        </w:rPr>
        <w:t>an</w:t>
      </w:r>
      <w:r w:rsidRPr="003B38A1">
        <w:rPr>
          <w:sz w:val="28"/>
          <w:szCs w:val="28"/>
          <w:lang w:val="en-US"/>
        </w:rPr>
        <w:t xml:space="preserve"> external client and the scope of </w:t>
      </w:r>
      <w:r>
        <w:rPr>
          <w:sz w:val="28"/>
          <w:szCs w:val="28"/>
          <w:lang w:val="en-US"/>
        </w:rPr>
        <w:t>his/her/</w:t>
      </w:r>
      <w:r w:rsidRPr="003B38A1">
        <w:rPr>
          <w:sz w:val="28"/>
          <w:szCs w:val="28"/>
          <w:lang w:val="en-US"/>
        </w:rPr>
        <w:t>its activities;</w:t>
      </w:r>
    </w:p>
    <w:p w14:paraId="4C6D6DA6" w14:textId="77777777" w:rsidR="003B38A1" w:rsidRP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simplicity and clarity of the sequence of procedures;</w:t>
      </w:r>
    </w:p>
    <w:p w14:paraId="16B0F900" w14:textId="3CEFD4F0" w:rsid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 xml:space="preserve">possible simplification of the language of regulatory legal regulation of Rostechnadzor in order to improve the accessibility of understanding </w:t>
      </w:r>
      <w:r>
        <w:rPr>
          <w:sz w:val="28"/>
          <w:szCs w:val="28"/>
          <w:lang w:val="en-US"/>
        </w:rPr>
        <w:t xml:space="preserve">of </w:t>
      </w:r>
      <w:r w:rsidRPr="003B38A1">
        <w:rPr>
          <w:sz w:val="28"/>
          <w:szCs w:val="28"/>
          <w:lang w:val="en-US"/>
        </w:rPr>
        <w:t xml:space="preserve">the requirements of regulatory legal acts without special education and practical experience of interaction with </w:t>
      </w:r>
      <w:r w:rsidR="00E92CFF">
        <w:rPr>
          <w:sz w:val="28"/>
          <w:szCs w:val="28"/>
          <w:lang w:val="en-US"/>
        </w:rPr>
        <w:t xml:space="preserve">the </w:t>
      </w:r>
      <w:r w:rsidRPr="003B38A1">
        <w:rPr>
          <w:sz w:val="28"/>
          <w:szCs w:val="28"/>
          <w:lang w:val="en-US"/>
        </w:rPr>
        <w:t>authorities and authorized organizations.</w:t>
      </w:r>
    </w:p>
    <w:p w14:paraId="27F30DB8" w14:textId="22458FC3" w:rsidR="004B2F05" w:rsidRPr="003B38A1"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3.2.</w:t>
      </w:r>
      <w:r w:rsidR="001A6325" w:rsidRPr="003B38A1">
        <w:rPr>
          <w:sz w:val="28"/>
          <w:szCs w:val="28"/>
          <w:lang w:val="en-US"/>
        </w:rPr>
        <w:t> </w:t>
      </w:r>
      <w:r w:rsidR="003B38A1">
        <w:rPr>
          <w:sz w:val="28"/>
          <w:szCs w:val="28"/>
          <w:lang w:val="en-US"/>
        </w:rPr>
        <w:t>In terms of effic</w:t>
      </w:r>
      <w:r w:rsidR="006B209A">
        <w:rPr>
          <w:sz w:val="28"/>
          <w:szCs w:val="28"/>
          <w:lang w:val="en-US"/>
        </w:rPr>
        <w:t>acy</w:t>
      </w:r>
      <w:r w:rsidR="003B38A1">
        <w:rPr>
          <w:sz w:val="28"/>
          <w:szCs w:val="28"/>
          <w:lang w:val="en-US"/>
        </w:rPr>
        <w:t xml:space="preserve"> and convenience</w:t>
      </w:r>
      <w:r w:rsidR="004B2F05" w:rsidRPr="003B38A1">
        <w:rPr>
          <w:sz w:val="28"/>
          <w:szCs w:val="28"/>
          <w:lang w:val="en-US"/>
        </w:rPr>
        <w:t>:</w:t>
      </w:r>
    </w:p>
    <w:p w14:paraId="32620F95" w14:textId="7A99145B" w:rsidR="004B2F05" w:rsidRPr="00FA40A3"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w:t>
      </w:r>
      <w:r w:rsidR="004B2F05" w:rsidRPr="00FA40A3">
        <w:rPr>
          <w:sz w:val="28"/>
          <w:szCs w:val="28"/>
          <w:lang w:val="en-US"/>
        </w:rPr>
        <w:t>.</w:t>
      </w:r>
      <w:r w:rsidRPr="00FA40A3">
        <w:rPr>
          <w:sz w:val="28"/>
          <w:szCs w:val="28"/>
          <w:lang w:val="en-US"/>
        </w:rPr>
        <w:t>2</w:t>
      </w:r>
      <w:r w:rsidR="004B2F05" w:rsidRPr="00FA40A3">
        <w:rPr>
          <w:sz w:val="28"/>
          <w:szCs w:val="28"/>
          <w:lang w:val="en-US"/>
        </w:rPr>
        <w:t>.</w:t>
      </w:r>
      <w:r w:rsidRPr="00FA40A3">
        <w:rPr>
          <w:sz w:val="28"/>
          <w:szCs w:val="28"/>
          <w:lang w:val="en-US"/>
        </w:rPr>
        <w:t>1</w:t>
      </w:r>
      <w:r w:rsidR="001A6325" w:rsidRPr="00FA40A3">
        <w:rPr>
          <w:sz w:val="28"/>
          <w:szCs w:val="28"/>
          <w:lang w:val="en-US"/>
        </w:rPr>
        <w:t>. </w:t>
      </w:r>
      <w:r w:rsidR="003B38A1">
        <w:rPr>
          <w:sz w:val="28"/>
          <w:szCs w:val="28"/>
          <w:lang w:val="en-US"/>
        </w:rPr>
        <w:t>Convenience</w:t>
      </w:r>
      <w:r w:rsidR="003B38A1" w:rsidRPr="00FA40A3">
        <w:rPr>
          <w:sz w:val="28"/>
          <w:szCs w:val="28"/>
          <w:lang w:val="en-US"/>
        </w:rPr>
        <w:t xml:space="preserve"> </w:t>
      </w:r>
      <w:r w:rsidR="003B38A1">
        <w:rPr>
          <w:sz w:val="28"/>
          <w:szCs w:val="28"/>
          <w:lang w:val="en-US"/>
        </w:rPr>
        <w:t>and</w:t>
      </w:r>
      <w:r w:rsidR="003B38A1" w:rsidRPr="00FA40A3">
        <w:rPr>
          <w:sz w:val="28"/>
          <w:szCs w:val="28"/>
          <w:lang w:val="en-US"/>
        </w:rPr>
        <w:t xml:space="preserve"> </w:t>
      </w:r>
      <w:r w:rsidR="003B38A1">
        <w:rPr>
          <w:sz w:val="28"/>
          <w:szCs w:val="28"/>
          <w:lang w:val="en-US"/>
        </w:rPr>
        <w:t>speed</w:t>
      </w:r>
      <w:r w:rsidR="008732BA" w:rsidRPr="00FA40A3">
        <w:rPr>
          <w:sz w:val="28"/>
          <w:szCs w:val="28"/>
          <w:lang w:val="en-US"/>
        </w:rPr>
        <w:t>:</w:t>
      </w:r>
    </w:p>
    <w:p w14:paraId="01B65CA7" w14:textId="655E363B" w:rsidR="003B38A1" w:rsidRP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Pr>
          <w:sz w:val="28"/>
          <w:szCs w:val="28"/>
          <w:lang w:val="en-US"/>
        </w:rPr>
        <w:t>clients’</w:t>
      </w:r>
      <w:r w:rsidRPr="003B38A1">
        <w:rPr>
          <w:sz w:val="28"/>
          <w:szCs w:val="28"/>
          <w:lang w:val="en-US"/>
        </w:rPr>
        <w:t xml:space="preserve"> issues are resolved with minimal </w:t>
      </w:r>
      <w:r>
        <w:rPr>
          <w:sz w:val="28"/>
          <w:szCs w:val="28"/>
          <w:lang w:val="en-US"/>
        </w:rPr>
        <w:t>expenditures</w:t>
      </w:r>
      <w:r w:rsidRPr="003B38A1">
        <w:rPr>
          <w:sz w:val="28"/>
          <w:szCs w:val="28"/>
          <w:lang w:val="en-US"/>
        </w:rPr>
        <w:t xml:space="preserve"> of their time and </w:t>
      </w:r>
      <w:r w:rsidR="006628D0">
        <w:rPr>
          <w:sz w:val="28"/>
          <w:szCs w:val="28"/>
          <w:lang w:val="en-US"/>
        </w:rPr>
        <w:t>means</w:t>
      </w:r>
      <w:r w:rsidRPr="003B38A1">
        <w:rPr>
          <w:sz w:val="28"/>
          <w:szCs w:val="28"/>
          <w:lang w:val="en-US"/>
        </w:rPr>
        <w:t>;</w:t>
      </w:r>
    </w:p>
    <w:p w14:paraId="4E6C534C" w14:textId="101AE793" w:rsidR="003B38A1" w:rsidRDefault="003B38A1" w:rsidP="003B38A1">
      <w:pPr>
        <w:pStyle w:val="pboth"/>
        <w:shd w:val="clear" w:color="auto" w:fill="FFFFFF"/>
        <w:spacing w:before="0" w:beforeAutospacing="0" w:after="0" w:afterAutospacing="0" w:line="360" w:lineRule="auto"/>
        <w:ind w:firstLine="709"/>
        <w:jc w:val="both"/>
        <w:rPr>
          <w:sz w:val="28"/>
          <w:szCs w:val="28"/>
          <w:lang w:val="en-US"/>
        </w:rPr>
      </w:pPr>
      <w:r w:rsidRPr="003B38A1">
        <w:rPr>
          <w:sz w:val="28"/>
          <w:szCs w:val="28"/>
          <w:lang w:val="en-US"/>
        </w:rPr>
        <w:t>a proactive vision of the client</w:t>
      </w:r>
      <w:r w:rsidR="006628D0">
        <w:rPr>
          <w:sz w:val="28"/>
          <w:szCs w:val="28"/>
          <w:lang w:val="en-US"/>
        </w:rPr>
        <w:t>’</w:t>
      </w:r>
      <w:r w:rsidRPr="003B38A1">
        <w:rPr>
          <w:sz w:val="28"/>
          <w:szCs w:val="28"/>
          <w:lang w:val="en-US"/>
        </w:rPr>
        <w:t xml:space="preserve">s situation is </w:t>
      </w:r>
      <w:r w:rsidR="006628D0">
        <w:rPr>
          <w:sz w:val="28"/>
          <w:szCs w:val="28"/>
          <w:lang w:val="en-US"/>
        </w:rPr>
        <w:t>established</w:t>
      </w:r>
      <w:r w:rsidRPr="003B38A1">
        <w:rPr>
          <w:sz w:val="28"/>
          <w:szCs w:val="28"/>
          <w:lang w:val="en-US"/>
        </w:rPr>
        <w:t xml:space="preserve"> on the basis of which a set of services is formed.</w:t>
      </w:r>
    </w:p>
    <w:p w14:paraId="75D54459" w14:textId="666A4381" w:rsidR="004B2F05" w:rsidRPr="00FA40A3"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w:t>
      </w:r>
      <w:r w:rsidR="004B2F05" w:rsidRPr="00FA40A3">
        <w:rPr>
          <w:sz w:val="28"/>
          <w:szCs w:val="28"/>
          <w:lang w:val="en-US"/>
        </w:rPr>
        <w:t>.</w:t>
      </w:r>
      <w:r w:rsidRPr="00FA40A3">
        <w:rPr>
          <w:sz w:val="28"/>
          <w:szCs w:val="28"/>
          <w:lang w:val="en-US"/>
        </w:rPr>
        <w:t>2</w:t>
      </w:r>
      <w:r w:rsidR="004B2F05" w:rsidRPr="00FA40A3">
        <w:rPr>
          <w:sz w:val="28"/>
          <w:szCs w:val="28"/>
          <w:lang w:val="en-US"/>
        </w:rPr>
        <w:t>.</w:t>
      </w:r>
      <w:r w:rsidRPr="00FA40A3">
        <w:rPr>
          <w:sz w:val="28"/>
          <w:szCs w:val="28"/>
          <w:lang w:val="en-US"/>
        </w:rPr>
        <w:t>2</w:t>
      </w:r>
      <w:r w:rsidR="001A6325" w:rsidRPr="00FA40A3">
        <w:rPr>
          <w:sz w:val="28"/>
          <w:szCs w:val="28"/>
          <w:lang w:val="en-US"/>
        </w:rPr>
        <w:t>. </w:t>
      </w:r>
      <w:r w:rsidR="006628D0">
        <w:rPr>
          <w:sz w:val="28"/>
          <w:szCs w:val="28"/>
          <w:lang w:val="en-US"/>
        </w:rPr>
        <w:t>Service</w:t>
      </w:r>
      <w:r w:rsidR="006628D0" w:rsidRPr="00FA40A3">
        <w:rPr>
          <w:sz w:val="28"/>
          <w:szCs w:val="28"/>
          <w:lang w:val="en-US"/>
        </w:rPr>
        <w:t xml:space="preserve"> </w:t>
      </w:r>
      <w:r w:rsidR="006628D0">
        <w:rPr>
          <w:sz w:val="28"/>
          <w:szCs w:val="28"/>
          <w:lang w:val="en-US"/>
        </w:rPr>
        <w:t>culture</w:t>
      </w:r>
      <w:r w:rsidR="008732BA" w:rsidRPr="00FA40A3">
        <w:rPr>
          <w:sz w:val="28"/>
          <w:szCs w:val="28"/>
          <w:lang w:val="en-US"/>
        </w:rPr>
        <w:t>:</w:t>
      </w:r>
    </w:p>
    <w:p w14:paraId="468EB75D" w14:textId="6FF067FB" w:rsidR="006B209A" w:rsidRPr="006B209A" w:rsidRDefault="006B209A" w:rsidP="006B209A">
      <w:pPr>
        <w:pStyle w:val="pboth"/>
        <w:shd w:val="clear" w:color="auto" w:fill="FFFFFF"/>
        <w:spacing w:before="0" w:beforeAutospacing="0" w:after="0" w:afterAutospacing="0" w:line="360" w:lineRule="auto"/>
        <w:ind w:firstLine="709"/>
        <w:jc w:val="both"/>
        <w:rPr>
          <w:sz w:val="28"/>
          <w:szCs w:val="28"/>
          <w:lang w:val="en-US"/>
        </w:rPr>
      </w:pPr>
      <w:r w:rsidRPr="006B209A">
        <w:rPr>
          <w:sz w:val="28"/>
          <w:szCs w:val="28"/>
          <w:lang w:val="en-US"/>
        </w:rPr>
        <w:t xml:space="preserve">Rostechnadzor </w:t>
      </w:r>
      <w:r>
        <w:rPr>
          <w:sz w:val="28"/>
          <w:szCs w:val="28"/>
          <w:lang w:val="en-US"/>
        </w:rPr>
        <w:t xml:space="preserve">provides </w:t>
      </w:r>
      <w:r w:rsidRPr="006B209A">
        <w:rPr>
          <w:sz w:val="28"/>
          <w:szCs w:val="28"/>
          <w:lang w:val="en-US"/>
        </w:rPr>
        <w:t>a comfortable, friendly environment and a high culture of intradepartmental interaction and interaction with external clients;</w:t>
      </w:r>
    </w:p>
    <w:p w14:paraId="4B113B15" w14:textId="4064BD05" w:rsidR="006B209A" w:rsidRDefault="006B209A" w:rsidP="006B209A">
      <w:pPr>
        <w:pStyle w:val="pboth"/>
        <w:shd w:val="clear" w:color="auto" w:fill="FFFFFF"/>
        <w:spacing w:before="0" w:beforeAutospacing="0" w:after="0" w:afterAutospacing="0" w:line="360" w:lineRule="auto"/>
        <w:ind w:firstLine="709"/>
        <w:jc w:val="both"/>
        <w:rPr>
          <w:sz w:val="28"/>
          <w:szCs w:val="28"/>
          <w:lang w:val="en-US"/>
        </w:rPr>
      </w:pPr>
      <w:r w:rsidRPr="006B209A">
        <w:rPr>
          <w:sz w:val="28"/>
          <w:szCs w:val="28"/>
          <w:lang w:val="en-US"/>
        </w:rPr>
        <w:t>internal c</w:t>
      </w:r>
      <w:r>
        <w:rPr>
          <w:sz w:val="28"/>
          <w:szCs w:val="28"/>
          <w:lang w:val="en-US"/>
        </w:rPr>
        <w:t>lients</w:t>
      </w:r>
      <w:r w:rsidRPr="006B209A">
        <w:rPr>
          <w:sz w:val="28"/>
          <w:szCs w:val="28"/>
          <w:lang w:val="en-US"/>
        </w:rPr>
        <w:t xml:space="preserve"> have a clear understanding of the needs of external c</w:t>
      </w:r>
      <w:r>
        <w:rPr>
          <w:sz w:val="28"/>
          <w:szCs w:val="28"/>
          <w:lang w:val="en-US"/>
        </w:rPr>
        <w:t>lients</w:t>
      </w:r>
      <w:r w:rsidRPr="006B209A">
        <w:rPr>
          <w:sz w:val="28"/>
          <w:szCs w:val="28"/>
          <w:lang w:val="en-US"/>
        </w:rPr>
        <w:t xml:space="preserve"> and act in accordance with these needs;</w:t>
      </w:r>
    </w:p>
    <w:p w14:paraId="58319439" w14:textId="77777777" w:rsidR="006B209A" w:rsidRPr="006B209A" w:rsidRDefault="006B209A" w:rsidP="006B209A">
      <w:pPr>
        <w:pStyle w:val="pboth"/>
        <w:shd w:val="clear" w:color="auto" w:fill="FFFFFF"/>
        <w:spacing w:before="0" w:beforeAutospacing="0" w:after="0" w:afterAutospacing="0" w:line="360" w:lineRule="auto"/>
        <w:ind w:firstLine="709"/>
        <w:jc w:val="both"/>
        <w:rPr>
          <w:sz w:val="28"/>
          <w:szCs w:val="28"/>
          <w:lang w:val="en-US"/>
        </w:rPr>
      </w:pPr>
      <w:r w:rsidRPr="006B209A">
        <w:rPr>
          <w:sz w:val="28"/>
          <w:szCs w:val="28"/>
          <w:lang w:val="en-US"/>
        </w:rPr>
        <w:t>internal clients show respect for the business reputation of external clients;</w:t>
      </w:r>
    </w:p>
    <w:p w14:paraId="3D74F3CB" w14:textId="56B9CFAB" w:rsidR="006B209A" w:rsidRDefault="006B209A" w:rsidP="006B209A">
      <w:pPr>
        <w:pStyle w:val="pboth"/>
        <w:shd w:val="clear" w:color="auto" w:fill="FFFFFF"/>
        <w:spacing w:before="0" w:beforeAutospacing="0" w:after="0" w:afterAutospacing="0" w:line="360" w:lineRule="auto"/>
        <w:ind w:firstLine="709"/>
        <w:jc w:val="both"/>
        <w:rPr>
          <w:sz w:val="28"/>
          <w:szCs w:val="28"/>
          <w:lang w:val="en-US"/>
        </w:rPr>
      </w:pPr>
      <w:r w:rsidRPr="006B209A">
        <w:rPr>
          <w:sz w:val="28"/>
          <w:szCs w:val="28"/>
          <w:lang w:val="en-US"/>
        </w:rPr>
        <w:t>commit</w:t>
      </w:r>
      <w:r>
        <w:rPr>
          <w:sz w:val="28"/>
          <w:szCs w:val="28"/>
          <w:lang w:val="en-US"/>
        </w:rPr>
        <w:t>ting</w:t>
      </w:r>
      <w:r w:rsidRPr="006B209A">
        <w:rPr>
          <w:sz w:val="28"/>
          <w:szCs w:val="28"/>
          <w:lang w:val="en-US"/>
        </w:rPr>
        <w:t xml:space="preserve"> actions (inaction), mak</w:t>
      </w:r>
      <w:r>
        <w:rPr>
          <w:sz w:val="28"/>
          <w:szCs w:val="28"/>
          <w:lang w:val="en-US"/>
        </w:rPr>
        <w:t>ing</w:t>
      </w:r>
      <w:r w:rsidRPr="006B209A">
        <w:rPr>
          <w:sz w:val="28"/>
          <w:szCs w:val="28"/>
          <w:lang w:val="en-US"/>
        </w:rPr>
        <w:t xml:space="preserve"> decisions that are expressed in a discriminatory approach of internal clients in relation to external clients</w:t>
      </w:r>
      <w:r>
        <w:rPr>
          <w:sz w:val="28"/>
          <w:szCs w:val="28"/>
          <w:lang w:val="en-US"/>
        </w:rPr>
        <w:t xml:space="preserve"> is unacceptable</w:t>
      </w:r>
      <w:r w:rsidRPr="006B209A">
        <w:rPr>
          <w:sz w:val="28"/>
          <w:szCs w:val="28"/>
          <w:lang w:val="en-US"/>
        </w:rPr>
        <w:t>.</w:t>
      </w:r>
    </w:p>
    <w:p w14:paraId="3CBF7758" w14:textId="16054349" w:rsidR="004B2F05" w:rsidRPr="006B209A"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6B209A">
        <w:rPr>
          <w:sz w:val="28"/>
          <w:szCs w:val="28"/>
          <w:lang w:val="en-US"/>
        </w:rPr>
        <w:t>3</w:t>
      </w:r>
      <w:r w:rsidR="004B2F05" w:rsidRPr="006B209A">
        <w:rPr>
          <w:sz w:val="28"/>
          <w:szCs w:val="28"/>
          <w:lang w:val="en-US"/>
        </w:rPr>
        <w:t>.</w:t>
      </w:r>
      <w:r w:rsidRPr="006B209A">
        <w:rPr>
          <w:sz w:val="28"/>
          <w:szCs w:val="28"/>
          <w:lang w:val="en-US"/>
        </w:rPr>
        <w:t>2</w:t>
      </w:r>
      <w:r w:rsidR="004B2F05" w:rsidRPr="006B209A">
        <w:rPr>
          <w:sz w:val="28"/>
          <w:szCs w:val="28"/>
          <w:lang w:val="en-US"/>
        </w:rPr>
        <w:t>.</w:t>
      </w:r>
      <w:r w:rsidRPr="006B209A">
        <w:rPr>
          <w:sz w:val="28"/>
          <w:szCs w:val="28"/>
          <w:lang w:val="en-US"/>
        </w:rPr>
        <w:t>3</w:t>
      </w:r>
      <w:r w:rsidR="004B2F05" w:rsidRPr="006B209A">
        <w:rPr>
          <w:sz w:val="28"/>
          <w:szCs w:val="28"/>
          <w:lang w:val="en-US"/>
        </w:rPr>
        <w:t xml:space="preserve">. </w:t>
      </w:r>
      <w:r w:rsidR="006B209A">
        <w:rPr>
          <w:sz w:val="28"/>
          <w:szCs w:val="28"/>
          <w:lang w:val="en-US"/>
        </w:rPr>
        <w:t>Efficiency</w:t>
      </w:r>
      <w:r w:rsidR="00F31C09" w:rsidRPr="006B209A">
        <w:rPr>
          <w:sz w:val="28"/>
          <w:szCs w:val="28"/>
          <w:lang w:val="en-US"/>
        </w:rPr>
        <w:t>:</w:t>
      </w:r>
    </w:p>
    <w:p w14:paraId="015D9E00" w14:textId="69C8ABF6" w:rsidR="006B209A" w:rsidRPr="006B209A" w:rsidRDefault="006B209A" w:rsidP="006B209A">
      <w:pPr>
        <w:pStyle w:val="pboth"/>
        <w:shd w:val="clear" w:color="auto" w:fill="FFFFFF"/>
        <w:spacing w:before="0" w:beforeAutospacing="0" w:after="0" w:afterAutospacing="0" w:line="360" w:lineRule="auto"/>
        <w:ind w:firstLine="709"/>
        <w:jc w:val="both"/>
        <w:rPr>
          <w:sz w:val="28"/>
          <w:szCs w:val="28"/>
          <w:lang w:val="en-US"/>
        </w:rPr>
      </w:pPr>
      <w:r>
        <w:rPr>
          <w:sz w:val="28"/>
          <w:szCs w:val="28"/>
          <w:lang w:val="en-US"/>
        </w:rPr>
        <w:t>i</w:t>
      </w:r>
      <w:r w:rsidRPr="006B209A">
        <w:rPr>
          <w:sz w:val="28"/>
          <w:szCs w:val="28"/>
          <w:lang w:val="en-US"/>
        </w:rPr>
        <w:t>n its activities</w:t>
      </w:r>
      <w:r>
        <w:rPr>
          <w:sz w:val="28"/>
          <w:szCs w:val="28"/>
          <w:lang w:val="en-US"/>
        </w:rPr>
        <w:t xml:space="preserve">, </w:t>
      </w:r>
      <w:r w:rsidRPr="006B209A">
        <w:rPr>
          <w:sz w:val="28"/>
          <w:szCs w:val="28"/>
          <w:lang w:val="en-US"/>
        </w:rPr>
        <w:t xml:space="preserve">Rostechnadzor is guided not by a formal consideration of issues, but by a positive result </w:t>
      </w:r>
      <w:r>
        <w:rPr>
          <w:sz w:val="28"/>
          <w:szCs w:val="28"/>
          <w:lang w:val="en-US"/>
        </w:rPr>
        <w:t xml:space="preserve">as </w:t>
      </w:r>
      <w:r w:rsidRPr="006B209A">
        <w:rPr>
          <w:sz w:val="28"/>
          <w:szCs w:val="28"/>
          <w:lang w:val="en-US"/>
        </w:rPr>
        <w:t>provided for by law</w:t>
      </w:r>
      <w:r>
        <w:rPr>
          <w:sz w:val="28"/>
          <w:szCs w:val="28"/>
          <w:lang w:val="en-US"/>
        </w:rPr>
        <w:t xml:space="preserve"> and </w:t>
      </w:r>
      <w:r w:rsidRPr="006B209A">
        <w:rPr>
          <w:sz w:val="28"/>
          <w:szCs w:val="28"/>
          <w:lang w:val="en-US"/>
        </w:rPr>
        <w:t xml:space="preserve">required </w:t>
      </w:r>
      <w:r>
        <w:rPr>
          <w:sz w:val="28"/>
          <w:szCs w:val="28"/>
          <w:lang w:val="en-US"/>
        </w:rPr>
        <w:t xml:space="preserve">on the </w:t>
      </w:r>
      <w:r w:rsidRPr="006B209A">
        <w:rPr>
          <w:sz w:val="28"/>
          <w:szCs w:val="28"/>
          <w:lang w:val="en-US"/>
        </w:rPr>
        <w:t>bas</w:t>
      </w:r>
      <w:r>
        <w:rPr>
          <w:sz w:val="28"/>
          <w:szCs w:val="28"/>
          <w:lang w:val="en-US"/>
        </w:rPr>
        <w:t>is</w:t>
      </w:r>
      <w:r w:rsidRPr="006B209A">
        <w:rPr>
          <w:sz w:val="28"/>
          <w:szCs w:val="28"/>
          <w:lang w:val="en-US"/>
        </w:rPr>
        <w:t xml:space="preserve"> o</w:t>
      </w:r>
      <w:r>
        <w:rPr>
          <w:sz w:val="28"/>
          <w:szCs w:val="28"/>
          <w:lang w:val="en-US"/>
        </w:rPr>
        <w:t>f</w:t>
      </w:r>
      <w:r w:rsidRPr="006B209A">
        <w:rPr>
          <w:sz w:val="28"/>
          <w:szCs w:val="28"/>
          <w:lang w:val="en-US"/>
        </w:rPr>
        <w:t xml:space="preserve"> </w:t>
      </w:r>
      <w:r>
        <w:rPr>
          <w:sz w:val="28"/>
          <w:szCs w:val="28"/>
          <w:lang w:val="en-US"/>
        </w:rPr>
        <w:t>a</w:t>
      </w:r>
      <w:r w:rsidRPr="006B209A">
        <w:rPr>
          <w:sz w:val="28"/>
          <w:szCs w:val="28"/>
          <w:lang w:val="en-US"/>
        </w:rPr>
        <w:t xml:space="preserve"> </w:t>
      </w:r>
      <w:r w:rsidRPr="006B209A">
        <w:rPr>
          <w:sz w:val="28"/>
          <w:szCs w:val="28"/>
          <w:lang w:val="en-US"/>
        </w:rPr>
        <w:lastRenderedPageBreak/>
        <w:t>life situation</w:t>
      </w:r>
      <w:r>
        <w:rPr>
          <w:sz w:val="28"/>
          <w:szCs w:val="28"/>
          <w:lang w:val="en-US"/>
        </w:rPr>
        <w:t>;</w:t>
      </w:r>
      <w:r w:rsidRPr="006B209A">
        <w:rPr>
          <w:sz w:val="28"/>
          <w:szCs w:val="28"/>
          <w:lang w:val="en-US"/>
        </w:rPr>
        <w:t xml:space="preserve"> </w:t>
      </w:r>
      <w:r>
        <w:rPr>
          <w:sz w:val="28"/>
          <w:szCs w:val="28"/>
          <w:lang w:val="en-US"/>
        </w:rPr>
        <w:t xml:space="preserve">in order </w:t>
      </w:r>
      <w:r w:rsidRPr="006B209A">
        <w:rPr>
          <w:sz w:val="28"/>
          <w:szCs w:val="28"/>
          <w:lang w:val="en-US"/>
        </w:rPr>
        <w:t xml:space="preserve">to achieve </w:t>
      </w:r>
      <w:r>
        <w:rPr>
          <w:sz w:val="28"/>
          <w:szCs w:val="28"/>
          <w:lang w:val="en-US"/>
        </w:rPr>
        <w:t xml:space="preserve">this positive result, </w:t>
      </w:r>
      <w:r w:rsidRPr="006B209A">
        <w:rPr>
          <w:sz w:val="28"/>
          <w:szCs w:val="28"/>
          <w:lang w:val="en-US"/>
        </w:rPr>
        <w:t>the client is provided with the necessary assistance;</w:t>
      </w:r>
    </w:p>
    <w:p w14:paraId="4E9284D1" w14:textId="178484B6" w:rsidR="006B209A" w:rsidRDefault="006B209A" w:rsidP="006B209A">
      <w:pPr>
        <w:pStyle w:val="pboth"/>
        <w:shd w:val="clear" w:color="auto" w:fill="FFFFFF"/>
        <w:spacing w:before="0" w:beforeAutospacing="0" w:after="0" w:afterAutospacing="0" w:line="360" w:lineRule="auto"/>
        <w:ind w:firstLine="709"/>
        <w:jc w:val="both"/>
        <w:rPr>
          <w:sz w:val="28"/>
          <w:szCs w:val="28"/>
          <w:lang w:val="en-US"/>
        </w:rPr>
      </w:pPr>
      <w:r w:rsidRPr="006B209A">
        <w:rPr>
          <w:sz w:val="28"/>
          <w:szCs w:val="28"/>
          <w:lang w:val="en-US"/>
        </w:rPr>
        <w:t>any action that entails the suspension</w:t>
      </w:r>
      <w:r w:rsidR="00BD1CAD">
        <w:rPr>
          <w:sz w:val="28"/>
          <w:szCs w:val="28"/>
          <w:lang w:val="en-US"/>
        </w:rPr>
        <w:t xml:space="preserve"> or</w:t>
      </w:r>
      <w:r w:rsidRPr="006B209A">
        <w:rPr>
          <w:sz w:val="28"/>
          <w:szCs w:val="28"/>
          <w:lang w:val="en-US"/>
        </w:rPr>
        <w:t xml:space="preserve"> termination of the provision of services is accompanied by comprehensive explanations that allow the client to </w:t>
      </w:r>
      <w:r w:rsidR="00BD1CAD">
        <w:rPr>
          <w:sz w:val="28"/>
          <w:szCs w:val="28"/>
          <w:lang w:val="en-US"/>
        </w:rPr>
        <w:t xml:space="preserve">obtain </w:t>
      </w:r>
      <w:r w:rsidRPr="006B209A">
        <w:rPr>
          <w:sz w:val="28"/>
          <w:szCs w:val="28"/>
          <w:lang w:val="en-US"/>
        </w:rPr>
        <w:t>a positive result.</w:t>
      </w:r>
    </w:p>
    <w:p w14:paraId="7F5A29F3" w14:textId="57901C29" w:rsidR="000C0DEE" w:rsidRPr="00FA40A3" w:rsidRDefault="000C0DEE"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3.3. </w:t>
      </w:r>
      <w:r w:rsidR="00BD1CAD" w:rsidRPr="00FA40A3">
        <w:rPr>
          <w:sz w:val="28"/>
          <w:szCs w:val="28"/>
          <w:lang w:val="en-US"/>
        </w:rPr>
        <w:t>In terms of continuous quality improvement and proactivity:</w:t>
      </w:r>
    </w:p>
    <w:p w14:paraId="4108588C" w14:textId="72165A38" w:rsidR="000C0DEE" w:rsidRPr="00BD1CAD" w:rsidRDefault="000C0DEE" w:rsidP="00DE4EC7">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3.3.1</w:t>
      </w:r>
      <w:r w:rsidR="001A6325" w:rsidRPr="00BD1CAD">
        <w:rPr>
          <w:sz w:val="28"/>
          <w:szCs w:val="28"/>
          <w:lang w:val="en-US"/>
        </w:rPr>
        <w:t>. </w:t>
      </w:r>
      <w:r w:rsidR="00BD1CAD" w:rsidRPr="00BD1CAD">
        <w:rPr>
          <w:sz w:val="28"/>
          <w:szCs w:val="28"/>
          <w:lang w:val="en-US"/>
        </w:rPr>
        <w:t>Openness and involvement:</w:t>
      </w:r>
    </w:p>
    <w:p w14:paraId="02496CE3" w14:textId="16D48D78" w:rsidR="00BD1CAD" w:rsidRP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informing the client about the activities of Roste</w:t>
      </w:r>
      <w:r>
        <w:rPr>
          <w:sz w:val="28"/>
          <w:szCs w:val="28"/>
          <w:lang w:val="en-US"/>
        </w:rPr>
        <w:t>c</w:t>
      </w:r>
      <w:r w:rsidRPr="00BD1CAD">
        <w:rPr>
          <w:sz w:val="28"/>
          <w:szCs w:val="28"/>
          <w:lang w:val="en-US"/>
        </w:rPr>
        <w:t xml:space="preserve">hnadzor </w:t>
      </w:r>
      <w:r>
        <w:rPr>
          <w:sz w:val="28"/>
          <w:szCs w:val="28"/>
          <w:lang w:val="en-US"/>
        </w:rPr>
        <w:t xml:space="preserve">on the basis of </w:t>
      </w:r>
      <w:r w:rsidRPr="00BD1CAD">
        <w:rPr>
          <w:sz w:val="28"/>
          <w:szCs w:val="28"/>
          <w:lang w:val="en-US"/>
        </w:rPr>
        <w:t>uniform standards;</w:t>
      </w:r>
    </w:p>
    <w:p w14:paraId="53DE131E" w14:textId="34440F60" w:rsid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introduction of online tracking of the client</w:t>
      </w:r>
      <w:r>
        <w:rPr>
          <w:sz w:val="28"/>
          <w:szCs w:val="28"/>
          <w:lang w:val="en-US"/>
        </w:rPr>
        <w:t>’</w:t>
      </w:r>
      <w:r w:rsidRPr="00BD1CAD">
        <w:rPr>
          <w:sz w:val="28"/>
          <w:szCs w:val="28"/>
          <w:lang w:val="en-US"/>
        </w:rPr>
        <w:t>s application to ensure transparency and the client</w:t>
      </w:r>
      <w:r>
        <w:rPr>
          <w:sz w:val="28"/>
          <w:szCs w:val="28"/>
          <w:lang w:val="en-US"/>
        </w:rPr>
        <w:t>’s ability</w:t>
      </w:r>
      <w:r w:rsidRPr="00BD1CAD">
        <w:rPr>
          <w:sz w:val="28"/>
          <w:szCs w:val="28"/>
          <w:lang w:val="en-US"/>
        </w:rPr>
        <w:t xml:space="preserve"> to monitor the process of providing services;</w:t>
      </w:r>
    </w:p>
    <w:p w14:paraId="023AB36B" w14:textId="1D2CA053" w:rsidR="00BD1CAD" w:rsidRP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providing c</w:t>
      </w:r>
      <w:r>
        <w:rPr>
          <w:sz w:val="28"/>
          <w:szCs w:val="28"/>
          <w:lang w:val="en-US"/>
        </w:rPr>
        <w:t>lient</w:t>
      </w:r>
      <w:r w:rsidRPr="00BD1CAD">
        <w:rPr>
          <w:sz w:val="28"/>
          <w:szCs w:val="28"/>
          <w:lang w:val="en-US"/>
        </w:rPr>
        <w:t xml:space="preserve"> feedback, </w:t>
      </w:r>
      <w:r>
        <w:rPr>
          <w:sz w:val="28"/>
          <w:szCs w:val="28"/>
          <w:lang w:val="en-US"/>
        </w:rPr>
        <w:t xml:space="preserve">accounting for </w:t>
      </w:r>
      <w:r w:rsidRPr="00BD1CAD">
        <w:rPr>
          <w:sz w:val="28"/>
          <w:szCs w:val="28"/>
          <w:lang w:val="en-US"/>
        </w:rPr>
        <w:t>its results, channels for collecting initiatives</w:t>
      </w:r>
      <w:r>
        <w:rPr>
          <w:sz w:val="28"/>
          <w:szCs w:val="28"/>
          <w:lang w:val="en-US"/>
        </w:rPr>
        <w:t>,</w:t>
      </w:r>
      <w:r w:rsidRPr="00BD1CAD">
        <w:rPr>
          <w:sz w:val="28"/>
          <w:szCs w:val="28"/>
          <w:lang w:val="en-US"/>
        </w:rPr>
        <w:t xml:space="preserve"> and receiving feedback are public</w:t>
      </w:r>
      <w:r>
        <w:rPr>
          <w:sz w:val="28"/>
          <w:szCs w:val="28"/>
          <w:lang w:val="en-US"/>
        </w:rPr>
        <w:t>ly available</w:t>
      </w:r>
      <w:r w:rsidRPr="00BD1CAD">
        <w:rPr>
          <w:sz w:val="28"/>
          <w:szCs w:val="28"/>
          <w:lang w:val="en-US"/>
        </w:rPr>
        <w:t xml:space="preserve"> and convenient;</w:t>
      </w:r>
    </w:p>
    <w:p w14:paraId="2101CC1E" w14:textId="68436D6D" w:rsidR="00BD1CAD" w:rsidRP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continuous monitoring of c</w:t>
      </w:r>
      <w:r>
        <w:rPr>
          <w:sz w:val="28"/>
          <w:szCs w:val="28"/>
          <w:lang w:val="en-US"/>
        </w:rPr>
        <w:t>lient</w:t>
      </w:r>
      <w:r w:rsidRPr="00BD1CAD">
        <w:rPr>
          <w:sz w:val="28"/>
          <w:szCs w:val="28"/>
          <w:lang w:val="en-US"/>
        </w:rPr>
        <w:t xml:space="preserve"> satisfaction;</w:t>
      </w:r>
    </w:p>
    <w:p w14:paraId="151C791F" w14:textId="11545CB9" w:rsid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availability of information on the level of c</w:t>
      </w:r>
      <w:r>
        <w:rPr>
          <w:sz w:val="28"/>
          <w:szCs w:val="28"/>
          <w:lang w:val="en-US"/>
        </w:rPr>
        <w:t xml:space="preserve">lient </w:t>
      </w:r>
      <w:r w:rsidRPr="00BD1CAD">
        <w:rPr>
          <w:sz w:val="28"/>
          <w:szCs w:val="28"/>
          <w:lang w:val="en-US"/>
        </w:rPr>
        <w:t>satisfaction</w:t>
      </w:r>
      <w:r>
        <w:rPr>
          <w:sz w:val="28"/>
          <w:szCs w:val="28"/>
          <w:lang w:val="en-US"/>
        </w:rPr>
        <w:t xml:space="preserve"> </w:t>
      </w:r>
      <w:r w:rsidRPr="00BD1CAD">
        <w:rPr>
          <w:sz w:val="28"/>
          <w:szCs w:val="28"/>
          <w:lang w:val="en-US"/>
        </w:rPr>
        <w:t>for search and use.</w:t>
      </w:r>
    </w:p>
    <w:p w14:paraId="488AEE18" w14:textId="5617610A" w:rsidR="000C0DEE" w:rsidRPr="00FA40A3" w:rsidRDefault="000C0DEE"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 xml:space="preserve">3.3.2. </w:t>
      </w:r>
      <w:r w:rsidR="00BD1CAD" w:rsidRPr="00FA40A3">
        <w:rPr>
          <w:sz w:val="28"/>
          <w:szCs w:val="28"/>
          <w:lang w:val="en-US"/>
        </w:rPr>
        <w:t>I</w:t>
      </w:r>
      <w:r w:rsidR="00BD1CAD">
        <w:rPr>
          <w:sz w:val="28"/>
          <w:szCs w:val="28"/>
          <w:lang w:val="en-US"/>
        </w:rPr>
        <w:t>ntroducing</w:t>
      </w:r>
      <w:r w:rsidR="00BD1CAD" w:rsidRPr="00FA40A3">
        <w:rPr>
          <w:sz w:val="28"/>
          <w:szCs w:val="28"/>
          <w:lang w:val="en-US"/>
        </w:rPr>
        <w:t xml:space="preserve"> innovations:</w:t>
      </w:r>
    </w:p>
    <w:p w14:paraId="14D609C8" w14:textId="59A92E73" w:rsidR="00BD1CAD" w:rsidRP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Roste</w:t>
      </w:r>
      <w:r>
        <w:rPr>
          <w:sz w:val="28"/>
          <w:szCs w:val="28"/>
          <w:lang w:val="en-US"/>
        </w:rPr>
        <w:t>c</w:t>
      </w:r>
      <w:r w:rsidRPr="00BD1CAD">
        <w:rPr>
          <w:sz w:val="28"/>
          <w:szCs w:val="28"/>
          <w:lang w:val="en-US"/>
        </w:rPr>
        <w:t xml:space="preserve">hnadzor uses new technologies and other opportunities </w:t>
      </w:r>
      <w:r w:rsidR="00785F9D">
        <w:rPr>
          <w:sz w:val="28"/>
          <w:szCs w:val="28"/>
          <w:lang w:val="en-US"/>
        </w:rPr>
        <w:t xml:space="preserve">for </w:t>
      </w:r>
      <w:r w:rsidRPr="00BD1CAD">
        <w:rPr>
          <w:sz w:val="28"/>
          <w:szCs w:val="28"/>
          <w:lang w:val="en-US"/>
        </w:rPr>
        <w:t>the quality of service</w:t>
      </w:r>
      <w:r w:rsidR="00785F9D">
        <w:rPr>
          <w:sz w:val="28"/>
          <w:szCs w:val="28"/>
          <w:lang w:val="en-US"/>
        </w:rPr>
        <w:t>s</w:t>
      </w:r>
      <w:r w:rsidRPr="00BD1CAD">
        <w:rPr>
          <w:sz w:val="28"/>
          <w:szCs w:val="28"/>
          <w:lang w:val="en-US"/>
        </w:rPr>
        <w:t xml:space="preserve"> and improve </w:t>
      </w:r>
      <w:r w:rsidR="00785F9D">
        <w:rPr>
          <w:sz w:val="28"/>
          <w:szCs w:val="28"/>
          <w:lang w:val="en-US"/>
        </w:rPr>
        <w:t>them</w:t>
      </w:r>
      <w:r w:rsidRPr="00BD1CAD">
        <w:rPr>
          <w:sz w:val="28"/>
          <w:szCs w:val="28"/>
          <w:lang w:val="en-US"/>
        </w:rPr>
        <w:t>;</w:t>
      </w:r>
    </w:p>
    <w:p w14:paraId="1623EF64" w14:textId="7241F8D9" w:rsidR="00BD1CAD" w:rsidRDefault="00BD1CAD" w:rsidP="00BD1CAD">
      <w:pPr>
        <w:pStyle w:val="pboth"/>
        <w:shd w:val="clear" w:color="auto" w:fill="FFFFFF"/>
        <w:spacing w:before="0" w:beforeAutospacing="0" w:after="0" w:afterAutospacing="0" w:line="360" w:lineRule="auto"/>
        <w:ind w:firstLine="709"/>
        <w:jc w:val="both"/>
        <w:rPr>
          <w:sz w:val="28"/>
          <w:szCs w:val="28"/>
          <w:lang w:val="en-US"/>
        </w:rPr>
      </w:pPr>
      <w:r w:rsidRPr="00BD1CAD">
        <w:rPr>
          <w:sz w:val="28"/>
          <w:szCs w:val="28"/>
          <w:lang w:val="en-US"/>
        </w:rPr>
        <w:t>innovations undergo mandatory testing and are implemented promptly.</w:t>
      </w:r>
    </w:p>
    <w:p w14:paraId="41A8789A" w14:textId="0C514EAF" w:rsidR="000C0DEE" w:rsidRPr="00785F9D" w:rsidRDefault="000C0DEE" w:rsidP="00DE4EC7">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t xml:space="preserve">3.3.3. </w:t>
      </w:r>
      <w:r w:rsidR="00785F9D">
        <w:rPr>
          <w:sz w:val="28"/>
          <w:szCs w:val="28"/>
          <w:lang w:val="en-US"/>
        </w:rPr>
        <w:t>Proactivity</w:t>
      </w:r>
      <w:r w:rsidRPr="00785F9D">
        <w:rPr>
          <w:sz w:val="28"/>
          <w:szCs w:val="28"/>
          <w:lang w:val="en-US"/>
        </w:rPr>
        <w:t>:</w:t>
      </w:r>
    </w:p>
    <w:p w14:paraId="23E89826" w14:textId="73289D8C" w:rsidR="00785F9D" w:rsidRDefault="00785F9D" w:rsidP="00DE4EC7">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t>proactive provision of services (performance of functions) if there is an objective possibility with the consent of the client within the framework of life situations.</w:t>
      </w:r>
    </w:p>
    <w:p w14:paraId="4449AA6A" w14:textId="0826FAA9" w:rsidR="000C0DEE" w:rsidRPr="00785F9D" w:rsidRDefault="0018571F" w:rsidP="00DE4EC7">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t>3.</w:t>
      </w:r>
      <w:r w:rsidR="000C0DEE" w:rsidRPr="00785F9D">
        <w:rPr>
          <w:sz w:val="28"/>
          <w:szCs w:val="28"/>
          <w:lang w:val="en-US"/>
        </w:rPr>
        <w:t>4</w:t>
      </w:r>
      <w:r w:rsidRPr="00785F9D">
        <w:rPr>
          <w:sz w:val="28"/>
          <w:szCs w:val="28"/>
          <w:lang w:val="en-US"/>
        </w:rPr>
        <w:t>. </w:t>
      </w:r>
      <w:r w:rsidR="00785F9D" w:rsidRPr="00785F9D">
        <w:rPr>
          <w:sz w:val="28"/>
          <w:szCs w:val="28"/>
          <w:lang w:val="en-US"/>
        </w:rPr>
        <w:t>In terms of unity and integrity:</w:t>
      </w:r>
    </w:p>
    <w:p w14:paraId="591B7129" w14:textId="482A5CE2" w:rsidR="004B2F05" w:rsidRPr="00785F9D" w:rsidRDefault="000C0DEE"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3.4.1</w:t>
      </w:r>
      <w:r w:rsidR="004B2F05" w:rsidRPr="00FA40A3">
        <w:rPr>
          <w:sz w:val="28"/>
          <w:szCs w:val="28"/>
          <w:lang w:val="en-US"/>
        </w:rPr>
        <w:t xml:space="preserve">. </w:t>
      </w:r>
      <w:r w:rsidR="00785F9D" w:rsidRPr="00785F9D">
        <w:rPr>
          <w:sz w:val="28"/>
          <w:szCs w:val="28"/>
          <w:lang w:val="en-US"/>
        </w:rPr>
        <w:t>Making decisions based on reliable data:</w:t>
      </w:r>
    </w:p>
    <w:p w14:paraId="041177FC" w14:textId="7829C2B0" w:rsidR="00785F9D" w:rsidRDefault="00785F9D" w:rsidP="00DE4EC7">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t>identification and study of c</w:t>
      </w:r>
      <w:r>
        <w:rPr>
          <w:sz w:val="28"/>
          <w:szCs w:val="28"/>
          <w:lang w:val="en-US"/>
        </w:rPr>
        <w:t>lient</w:t>
      </w:r>
      <w:r w:rsidRPr="00785F9D">
        <w:rPr>
          <w:sz w:val="28"/>
          <w:szCs w:val="28"/>
          <w:lang w:val="en-US"/>
        </w:rPr>
        <w:t xml:space="preserve"> needs, design and reengineering of services, </w:t>
      </w:r>
      <w:r>
        <w:rPr>
          <w:sz w:val="28"/>
          <w:szCs w:val="28"/>
          <w:lang w:val="en-US"/>
        </w:rPr>
        <w:t xml:space="preserve">and </w:t>
      </w:r>
      <w:r w:rsidRPr="00785F9D">
        <w:rPr>
          <w:sz w:val="28"/>
          <w:szCs w:val="28"/>
          <w:lang w:val="en-US"/>
        </w:rPr>
        <w:t>mechanisms for assessing compliance with mandatory requirements are carried out on the basis of objective data, not stereotypes.</w:t>
      </w:r>
    </w:p>
    <w:p w14:paraId="49B0A8FF" w14:textId="71A6D8DE" w:rsidR="004B2F05" w:rsidRPr="00785F9D" w:rsidRDefault="000C0DEE" w:rsidP="00DE4EC7">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t>3.4.</w:t>
      </w:r>
      <w:r w:rsidR="00AE3B3F" w:rsidRPr="00785F9D">
        <w:rPr>
          <w:sz w:val="28"/>
          <w:szCs w:val="28"/>
          <w:lang w:val="en-US"/>
        </w:rPr>
        <w:t>2</w:t>
      </w:r>
      <w:r w:rsidRPr="00785F9D">
        <w:rPr>
          <w:sz w:val="28"/>
          <w:szCs w:val="28"/>
          <w:lang w:val="en-US"/>
        </w:rPr>
        <w:t>.</w:t>
      </w:r>
      <w:r w:rsidR="004B2F05" w:rsidRPr="00785F9D">
        <w:rPr>
          <w:sz w:val="28"/>
          <w:szCs w:val="28"/>
          <w:lang w:val="en-US"/>
        </w:rPr>
        <w:t xml:space="preserve"> </w:t>
      </w:r>
      <w:r w:rsidR="00785F9D" w:rsidRPr="00785F9D">
        <w:rPr>
          <w:sz w:val="28"/>
          <w:szCs w:val="28"/>
          <w:lang w:val="en-US"/>
        </w:rPr>
        <w:t>Consistency in decision-making and actions:</w:t>
      </w:r>
    </w:p>
    <w:p w14:paraId="51B8C4A5" w14:textId="77777777" w:rsidR="00785F9D" w:rsidRPr="00785F9D" w:rsidRDefault="00785F9D" w:rsidP="00785F9D">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lastRenderedPageBreak/>
        <w:t>similar situations and requests are dealt with uniformly;</w:t>
      </w:r>
    </w:p>
    <w:p w14:paraId="63C004BC" w14:textId="5350162E" w:rsidR="00785F9D" w:rsidRDefault="00785F9D" w:rsidP="00785F9D">
      <w:pPr>
        <w:pStyle w:val="pboth"/>
        <w:shd w:val="clear" w:color="auto" w:fill="FFFFFF"/>
        <w:spacing w:before="0" w:beforeAutospacing="0" w:after="0" w:afterAutospacing="0" w:line="360" w:lineRule="auto"/>
        <w:ind w:firstLine="709"/>
        <w:jc w:val="both"/>
        <w:rPr>
          <w:sz w:val="28"/>
          <w:szCs w:val="28"/>
          <w:lang w:val="en-US"/>
        </w:rPr>
      </w:pPr>
      <w:r>
        <w:rPr>
          <w:sz w:val="28"/>
          <w:szCs w:val="28"/>
          <w:lang w:val="en-US"/>
        </w:rPr>
        <w:t>a</w:t>
      </w:r>
      <w:r w:rsidRPr="00785F9D">
        <w:rPr>
          <w:sz w:val="28"/>
          <w:szCs w:val="28"/>
          <w:lang w:val="en-US"/>
        </w:rPr>
        <w:t xml:space="preserve"> change in approach is systemic and not </w:t>
      </w:r>
      <w:r>
        <w:rPr>
          <w:sz w:val="28"/>
          <w:szCs w:val="28"/>
          <w:lang w:val="en-US"/>
        </w:rPr>
        <w:t>a</w:t>
      </w:r>
      <w:r w:rsidRPr="00785F9D">
        <w:rPr>
          <w:sz w:val="28"/>
          <w:szCs w:val="28"/>
          <w:lang w:val="en-US"/>
        </w:rPr>
        <w:t xml:space="preserve"> result of chance or subjective preferences.</w:t>
      </w:r>
    </w:p>
    <w:p w14:paraId="3FC949DE" w14:textId="46721228" w:rsidR="004B2F05" w:rsidRPr="00785F9D"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785F9D">
        <w:rPr>
          <w:sz w:val="28"/>
          <w:szCs w:val="28"/>
          <w:lang w:val="en-US"/>
        </w:rPr>
        <w:t xml:space="preserve">3.5. </w:t>
      </w:r>
      <w:r w:rsidR="00785F9D" w:rsidRPr="00785F9D">
        <w:rPr>
          <w:sz w:val="28"/>
          <w:szCs w:val="28"/>
          <w:lang w:val="en-US"/>
        </w:rPr>
        <w:t>In terms of objectivity and impartiality:</w:t>
      </w:r>
    </w:p>
    <w:p w14:paraId="282393C1" w14:textId="66BB907F" w:rsidR="004B2F05" w:rsidRPr="00E92CFF"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3.5.1.</w:t>
      </w:r>
      <w:r w:rsidR="004B2F05" w:rsidRPr="00FA40A3">
        <w:rPr>
          <w:sz w:val="28"/>
          <w:szCs w:val="28"/>
          <w:lang w:val="en-US"/>
        </w:rPr>
        <w:t xml:space="preserve"> </w:t>
      </w:r>
      <w:r w:rsidR="00785F9D">
        <w:rPr>
          <w:sz w:val="28"/>
          <w:szCs w:val="28"/>
          <w:lang w:val="en-US"/>
        </w:rPr>
        <w:t>Rationality of regulation</w:t>
      </w:r>
      <w:r w:rsidRPr="00E92CFF">
        <w:rPr>
          <w:sz w:val="28"/>
          <w:szCs w:val="28"/>
          <w:lang w:val="en-US"/>
        </w:rPr>
        <w:t>:</w:t>
      </w:r>
    </w:p>
    <w:p w14:paraId="61388FE5" w14:textId="02D9CFA0" w:rsidR="00E92CFF" w:rsidRDefault="00E92CFF" w:rsidP="00DE4EC7">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Rostechnadzor ensures the optimality of administrative procedures</w:t>
      </w:r>
      <w:r>
        <w:rPr>
          <w:sz w:val="28"/>
          <w:szCs w:val="28"/>
          <w:lang w:val="en-US"/>
        </w:rPr>
        <w:t xml:space="preserve"> and</w:t>
      </w:r>
      <w:r w:rsidRPr="00E92CFF">
        <w:rPr>
          <w:sz w:val="28"/>
          <w:szCs w:val="28"/>
          <w:lang w:val="en-US"/>
        </w:rPr>
        <w:t xml:space="preserve"> the validity of decisions made, </w:t>
      </w:r>
      <w:r>
        <w:rPr>
          <w:sz w:val="28"/>
          <w:szCs w:val="28"/>
          <w:lang w:val="en-US"/>
        </w:rPr>
        <w:t xml:space="preserve">which </w:t>
      </w:r>
      <w:r w:rsidRPr="00E92CFF">
        <w:rPr>
          <w:sz w:val="28"/>
          <w:szCs w:val="28"/>
          <w:lang w:val="en-US"/>
        </w:rPr>
        <w:t>lead</w:t>
      </w:r>
      <w:r>
        <w:rPr>
          <w:sz w:val="28"/>
          <w:szCs w:val="28"/>
          <w:lang w:val="en-US"/>
        </w:rPr>
        <w:t>s</w:t>
      </w:r>
      <w:r w:rsidRPr="00E92CFF">
        <w:rPr>
          <w:sz w:val="28"/>
          <w:szCs w:val="28"/>
          <w:lang w:val="en-US"/>
        </w:rPr>
        <w:t xml:space="preserve"> to the speed and benefit of compliance with mandatory requirements;</w:t>
      </w:r>
    </w:p>
    <w:p w14:paraId="5FE4C26D" w14:textId="06C93642" w:rsidR="00E92CFF" w:rsidRDefault="00E92CFF" w:rsidP="00DE4EC7">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 xml:space="preserve">information from </w:t>
      </w:r>
      <w:r>
        <w:rPr>
          <w:sz w:val="28"/>
          <w:szCs w:val="28"/>
          <w:lang w:val="en-US"/>
        </w:rPr>
        <w:t xml:space="preserve">the </w:t>
      </w:r>
      <w:r w:rsidRPr="00E92CFF">
        <w:rPr>
          <w:sz w:val="28"/>
          <w:szCs w:val="28"/>
          <w:lang w:val="en-US"/>
        </w:rPr>
        <w:t>c</w:t>
      </w:r>
      <w:r>
        <w:rPr>
          <w:sz w:val="28"/>
          <w:szCs w:val="28"/>
          <w:lang w:val="en-US"/>
        </w:rPr>
        <w:t>lient</w:t>
      </w:r>
      <w:r w:rsidRPr="00E92CFF">
        <w:rPr>
          <w:sz w:val="28"/>
          <w:szCs w:val="28"/>
          <w:lang w:val="en-US"/>
        </w:rPr>
        <w:t xml:space="preserve"> information systems is transferred to the control (supervisory) authorities, which analyze and warn about possible problems, risks and violations;</w:t>
      </w:r>
    </w:p>
    <w:p w14:paraId="0C4BE6D2" w14:textId="77777777" w:rsidR="00E92CFF" w:rsidRPr="00E92CFF" w:rsidRDefault="00E92CFF" w:rsidP="00E92CFF">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a rational connection between the pursued goal and the chosen means of regulation ensures the achievement of the goal and compliance with the needs of the client;</w:t>
      </w:r>
    </w:p>
    <w:p w14:paraId="3B96F95A" w14:textId="17D45869" w:rsidR="00E92CFF" w:rsidRDefault="00E92CFF" w:rsidP="00E92CFF">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 xml:space="preserve">control is not aimed at imposing sanctions, but primarily at </w:t>
      </w:r>
      <w:r>
        <w:rPr>
          <w:sz w:val="28"/>
          <w:szCs w:val="28"/>
          <w:lang w:val="en-US"/>
        </w:rPr>
        <w:t>encouraging</w:t>
      </w:r>
      <w:r w:rsidRPr="00E92CFF">
        <w:rPr>
          <w:sz w:val="28"/>
          <w:szCs w:val="28"/>
          <w:lang w:val="en-US"/>
        </w:rPr>
        <w:t xml:space="preserve"> lawful behavior.</w:t>
      </w:r>
    </w:p>
    <w:p w14:paraId="49193F62" w14:textId="731A8F36" w:rsidR="00E92CFF" w:rsidRPr="00E92CFF"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3.5.2.</w:t>
      </w:r>
      <w:r w:rsidR="004B2F05" w:rsidRPr="00E92CFF">
        <w:rPr>
          <w:sz w:val="28"/>
          <w:szCs w:val="28"/>
          <w:lang w:val="en-US"/>
        </w:rPr>
        <w:t xml:space="preserve"> </w:t>
      </w:r>
      <w:r w:rsidR="00E92CFF" w:rsidRPr="00E92CFF">
        <w:rPr>
          <w:sz w:val="28"/>
          <w:szCs w:val="28"/>
          <w:lang w:val="en-US"/>
        </w:rPr>
        <w:t>Inadmissibility of imposi</w:t>
      </w:r>
      <w:r w:rsidR="00E92CFF">
        <w:rPr>
          <w:sz w:val="28"/>
          <w:szCs w:val="28"/>
          <w:lang w:val="en-US"/>
        </w:rPr>
        <w:t>ng</w:t>
      </w:r>
      <w:r w:rsidR="00E92CFF" w:rsidRPr="00E92CFF">
        <w:rPr>
          <w:sz w:val="28"/>
          <w:szCs w:val="28"/>
          <w:lang w:val="en-US"/>
        </w:rPr>
        <w:t xml:space="preserve"> excess </w:t>
      </w:r>
      <w:r w:rsidR="00E92CFF">
        <w:rPr>
          <w:sz w:val="28"/>
          <w:szCs w:val="28"/>
          <w:lang w:val="en-US"/>
        </w:rPr>
        <w:t>expenditures</w:t>
      </w:r>
      <w:r w:rsidR="00E92CFF" w:rsidRPr="00E92CFF">
        <w:rPr>
          <w:sz w:val="28"/>
          <w:szCs w:val="28"/>
          <w:lang w:val="en-US"/>
        </w:rPr>
        <w:t>:</w:t>
      </w:r>
    </w:p>
    <w:p w14:paraId="7334C17D" w14:textId="2B6E2E38" w:rsidR="00E92CFF" w:rsidRDefault="00E92CFF" w:rsidP="00DE4EC7">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Rostechnadzor</w:t>
      </w:r>
      <w:r>
        <w:rPr>
          <w:sz w:val="28"/>
          <w:szCs w:val="28"/>
          <w:lang w:val="en-US"/>
        </w:rPr>
        <w:t>’</w:t>
      </w:r>
      <w:r w:rsidRPr="00E92CFF">
        <w:rPr>
          <w:sz w:val="28"/>
          <w:szCs w:val="28"/>
          <w:lang w:val="en-US"/>
        </w:rPr>
        <w:t>s requirements for an external client impose on him</w:t>
      </w:r>
      <w:r>
        <w:rPr>
          <w:sz w:val="28"/>
          <w:szCs w:val="28"/>
          <w:lang w:val="en-US"/>
        </w:rPr>
        <w:t>/her/it</w:t>
      </w:r>
      <w:r w:rsidRPr="00E92CFF">
        <w:rPr>
          <w:sz w:val="28"/>
          <w:szCs w:val="28"/>
          <w:lang w:val="en-US"/>
        </w:rPr>
        <w:t xml:space="preserve"> a minimum of </w:t>
      </w:r>
      <w:r>
        <w:rPr>
          <w:sz w:val="28"/>
          <w:szCs w:val="28"/>
          <w:lang w:val="en-US"/>
        </w:rPr>
        <w:t>expenditures</w:t>
      </w:r>
      <w:r w:rsidRPr="00E92CFF">
        <w:rPr>
          <w:sz w:val="28"/>
          <w:szCs w:val="28"/>
          <w:lang w:val="en-US"/>
        </w:rPr>
        <w:t xml:space="preserve"> directly arising from the need to fulfill them (duties, fees, expenses for providing documents and information that are not available to the authorities or authorized organizations).</w:t>
      </w:r>
    </w:p>
    <w:p w14:paraId="5B95272D" w14:textId="3115627E" w:rsidR="004B2F05" w:rsidRPr="00E92CFF"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3.5.3.</w:t>
      </w:r>
      <w:r w:rsidR="004B2F05" w:rsidRPr="00E92CFF">
        <w:rPr>
          <w:sz w:val="28"/>
          <w:szCs w:val="28"/>
          <w:lang w:val="en-US"/>
        </w:rPr>
        <w:t xml:space="preserve"> </w:t>
      </w:r>
      <w:r w:rsidR="00E92CFF">
        <w:rPr>
          <w:sz w:val="28"/>
          <w:szCs w:val="28"/>
          <w:lang w:val="en-US"/>
        </w:rPr>
        <w:t>Fairness:</w:t>
      </w:r>
    </w:p>
    <w:p w14:paraId="70AE4A68" w14:textId="492FC19B" w:rsidR="00E92CFF" w:rsidRPr="00E92CFF" w:rsidRDefault="007B6530" w:rsidP="005A6114">
      <w:pPr>
        <w:pStyle w:val="pboth"/>
        <w:shd w:val="clear" w:color="auto" w:fill="FFFFFF"/>
        <w:spacing w:before="0" w:beforeAutospacing="0" w:after="0" w:afterAutospacing="0" w:line="360" w:lineRule="auto"/>
        <w:ind w:firstLine="709"/>
        <w:jc w:val="both"/>
        <w:rPr>
          <w:sz w:val="28"/>
          <w:szCs w:val="28"/>
          <w:lang w:val="en-US"/>
        </w:rPr>
      </w:pPr>
      <w:r>
        <w:rPr>
          <w:sz w:val="28"/>
          <w:szCs w:val="28"/>
          <w:lang w:val="en-US"/>
        </w:rPr>
        <w:t>Rostec</w:t>
      </w:r>
      <w:r w:rsidR="00E92CFF" w:rsidRPr="00E92CFF">
        <w:rPr>
          <w:sz w:val="28"/>
          <w:szCs w:val="28"/>
          <w:lang w:val="en-US"/>
        </w:rPr>
        <w:t>hnadzor provides equal access to services;</w:t>
      </w:r>
    </w:p>
    <w:p w14:paraId="69696CE4" w14:textId="7A478B39" w:rsidR="00E92CFF" w:rsidRPr="00E92CFF" w:rsidRDefault="00E92CFF" w:rsidP="005A6114">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 xml:space="preserve">a professional approach to interaction with an external client is ensured by the presence of </w:t>
      </w:r>
      <w:r w:rsidR="005A6114">
        <w:rPr>
          <w:sz w:val="28"/>
          <w:szCs w:val="28"/>
          <w:lang w:val="en-US"/>
        </w:rPr>
        <w:t>an</w:t>
      </w:r>
      <w:r w:rsidRPr="00E92CFF">
        <w:rPr>
          <w:sz w:val="28"/>
          <w:szCs w:val="28"/>
          <w:lang w:val="en-US"/>
        </w:rPr>
        <w:t xml:space="preserve"> internal client with the necessary competence, experience, </w:t>
      </w:r>
      <w:r w:rsidR="005A6114">
        <w:rPr>
          <w:sz w:val="28"/>
          <w:szCs w:val="28"/>
          <w:lang w:val="en-US"/>
        </w:rPr>
        <w:t xml:space="preserve">and </w:t>
      </w:r>
      <w:r w:rsidRPr="00E92CFF">
        <w:rPr>
          <w:sz w:val="28"/>
          <w:szCs w:val="28"/>
          <w:lang w:val="en-US"/>
        </w:rPr>
        <w:t xml:space="preserve">specialization in </w:t>
      </w:r>
      <w:r w:rsidR="005A6114">
        <w:rPr>
          <w:sz w:val="28"/>
          <w:szCs w:val="28"/>
          <w:lang w:val="en-US"/>
        </w:rPr>
        <w:t>re</w:t>
      </w:r>
      <w:r w:rsidRPr="00E92CFF">
        <w:rPr>
          <w:sz w:val="28"/>
          <w:szCs w:val="28"/>
          <w:lang w:val="en-US"/>
        </w:rPr>
        <w:t>solving relevant issues;</w:t>
      </w:r>
    </w:p>
    <w:p w14:paraId="5C47FFFB" w14:textId="0C836370" w:rsidR="00E92CFF" w:rsidRDefault="00E92CFF" w:rsidP="005A6114">
      <w:pPr>
        <w:pStyle w:val="pboth"/>
        <w:shd w:val="clear" w:color="auto" w:fill="FFFFFF"/>
        <w:spacing w:before="0" w:beforeAutospacing="0" w:after="0" w:afterAutospacing="0" w:line="360" w:lineRule="auto"/>
        <w:ind w:firstLine="709"/>
        <w:jc w:val="both"/>
        <w:rPr>
          <w:sz w:val="28"/>
          <w:szCs w:val="28"/>
          <w:lang w:val="en-US"/>
        </w:rPr>
      </w:pPr>
      <w:r w:rsidRPr="00E92CFF">
        <w:rPr>
          <w:sz w:val="28"/>
          <w:szCs w:val="28"/>
          <w:lang w:val="en-US"/>
        </w:rPr>
        <w:t>Rostechnadzor ensures the legitimacy, validity and impartiality of decisions as part of the procedures for assessing compliance with mandatory requirements.</w:t>
      </w:r>
    </w:p>
    <w:p w14:paraId="1D119C97" w14:textId="6F911D4A" w:rsidR="004B2F05" w:rsidRPr="005A6114"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5A6114">
        <w:rPr>
          <w:sz w:val="28"/>
          <w:szCs w:val="28"/>
          <w:lang w:val="en-US"/>
        </w:rPr>
        <w:t xml:space="preserve">3.6. </w:t>
      </w:r>
      <w:r w:rsidR="005A6114">
        <w:rPr>
          <w:sz w:val="28"/>
          <w:szCs w:val="28"/>
          <w:lang w:val="en-US"/>
        </w:rPr>
        <w:t>In terms of openness and transparency</w:t>
      </w:r>
      <w:r w:rsidR="00A91A9E" w:rsidRPr="005A6114">
        <w:rPr>
          <w:sz w:val="28"/>
          <w:szCs w:val="28"/>
          <w:lang w:val="en-US"/>
        </w:rPr>
        <w:t>:</w:t>
      </w:r>
    </w:p>
    <w:p w14:paraId="47B11A08" w14:textId="36B0141E" w:rsidR="004B2F05" w:rsidRPr="005A6114"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3.6.1.</w:t>
      </w:r>
      <w:r w:rsidR="004B2F05" w:rsidRPr="00FA40A3">
        <w:rPr>
          <w:sz w:val="28"/>
          <w:szCs w:val="28"/>
          <w:lang w:val="en-US"/>
        </w:rPr>
        <w:t xml:space="preserve"> </w:t>
      </w:r>
      <w:r w:rsidR="005A6114">
        <w:rPr>
          <w:sz w:val="28"/>
          <w:szCs w:val="28"/>
          <w:lang w:val="en-US"/>
        </w:rPr>
        <w:t>Reliability</w:t>
      </w:r>
      <w:r w:rsidRPr="005A6114">
        <w:rPr>
          <w:sz w:val="28"/>
          <w:szCs w:val="28"/>
          <w:lang w:val="en-US"/>
        </w:rPr>
        <w:t>:</w:t>
      </w:r>
    </w:p>
    <w:p w14:paraId="6571046F" w14:textId="1C008E5B" w:rsidR="005A6114" w:rsidRDefault="005A6114" w:rsidP="00DE4EC7">
      <w:pPr>
        <w:pStyle w:val="pboth"/>
        <w:shd w:val="clear" w:color="auto" w:fill="FFFFFF"/>
        <w:spacing w:before="0" w:beforeAutospacing="0" w:after="0" w:afterAutospacing="0" w:line="360" w:lineRule="auto"/>
        <w:ind w:firstLine="709"/>
        <w:jc w:val="both"/>
        <w:rPr>
          <w:sz w:val="28"/>
          <w:szCs w:val="28"/>
          <w:lang w:val="en-US"/>
        </w:rPr>
      </w:pPr>
      <w:r w:rsidRPr="005A6114">
        <w:rPr>
          <w:sz w:val="28"/>
          <w:szCs w:val="28"/>
          <w:lang w:val="en-US"/>
        </w:rPr>
        <w:lastRenderedPageBreak/>
        <w:t xml:space="preserve">documents and information provided to the client are reliable, fully comply with the requirements of the legislation of the Russian Federation, ensure the possibility of their effective use, do not contain contradictions and errors, </w:t>
      </w:r>
      <w:r>
        <w:rPr>
          <w:sz w:val="28"/>
          <w:szCs w:val="28"/>
          <w:lang w:val="en-US"/>
        </w:rPr>
        <w:t xml:space="preserve">and </w:t>
      </w:r>
      <w:r w:rsidRPr="005A6114">
        <w:rPr>
          <w:sz w:val="28"/>
          <w:szCs w:val="28"/>
          <w:lang w:val="en-US"/>
        </w:rPr>
        <w:t>exclude the possibility of their misunderstanding by the client.</w:t>
      </w:r>
    </w:p>
    <w:p w14:paraId="75CF711B" w14:textId="6F2ECC5C" w:rsidR="004B2F05" w:rsidRPr="005A6114"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5A6114">
        <w:rPr>
          <w:sz w:val="28"/>
          <w:szCs w:val="28"/>
          <w:lang w:val="en-US"/>
        </w:rPr>
        <w:t>3.6.2. </w:t>
      </w:r>
      <w:r w:rsidR="005A6114">
        <w:rPr>
          <w:sz w:val="28"/>
          <w:szCs w:val="28"/>
          <w:lang w:val="en-US"/>
        </w:rPr>
        <w:t>Continuous improvement</w:t>
      </w:r>
      <w:r w:rsidRPr="005A6114">
        <w:rPr>
          <w:sz w:val="28"/>
          <w:szCs w:val="28"/>
          <w:lang w:val="en-US"/>
        </w:rPr>
        <w:t>:</w:t>
      </w:r>
    </w:p>
    <w:p w14:paraId="7AC08F2E" w14:textId="337C0BF1" w:rsidR="005A6114" w:rsidRPr="005A6114" w:rsidRDefault="005A6114" w:rsidP="005A6114">
      <w:pPr>
        <w:pStyle w:val="pboth"/>
        <w:shd w:val="clear" w:color="auto" w:fill="FFFFFF"/>
        <w:spacing w:before="0" w:beforeAutospacing="0" w:after="0" w:afterAutospacing="0" w:line="360" w:lineRule="auto"/>
        <w:ind w:firstLine="709"/>
        <w:jc w:val="both"/>
        <w:rPr>
          <w:sz w:val="28"/>
          <w:szCs w:val="28"/>
          <w:lang w:val="en-US"/>
        </w:rPr>
      </w:pPr>
      <w:r w:rsidRPr="005A6114">
        <w:rPr>
          <w:sz w:val="28"/>
          <w:szCs w:val="28"/>
          <w:lang w:val="en-US"/>
        </w:rPr>
        <w:t xml:space="preserve">administrative processes for the provision of services are continuously improved </w:t>
      </w:r>
      <w:r>
        <w:rPr>
          <w:sz w:val="28"/>
          <w:szCs w:val="28"/>
          <w:lang w:val="en-US"/>
        </w:rPr>
        <w:t xml:space="preserve">on the basis of </w:t>
      </w:r>
      <w:r w:rsidRPr="005A6114">
        <w:rPr>
          <w:sz w:val="28"/>
          <w:szCs w:val="28"/>
          <w:lang w:val="en-US"/>
        </w:rPr>
        <w:t>the results of monitoring and feedback;</w:t>
      </w:r>
    </w:p>
    <w:p w14:paraId="1B4B1012" w14:textId="726CF607" w:rsidR="005A6114" w:rsidRDefault="005A6114" w:rsidP="005A6114">
      <w:pPr>
        <w:pStyle w:val="pboth"/>
        <w:shd w:val="clear" w:color="auto" w:fill="FFFFFF"/>
        <w:spacing w:before="0" w:beforeAutospacing="0" w:after="0" w:afterAutospacing="0" w:line="360" w:lineRule="auto"/>
        <w:ind w:firstLine="709"/>
        <w:jc w:val="both"/>
        <w:rPr>
          <w:sz w:val="28"/>
          <w:szCs w:val="28"/>
          <w:lang w:val="en-US"/>
        </w:rPr>
      </w:pPr>
      <w:r w:rsidRPr="005A6114">
        <w:rPr>
          <w:sz w:val="28"/>
          <w:szCs w:val="28"/>
          <w:lang w:val="en-US"/>
        </w:rPr>
        <w:t xml:space="preserve">complaints and </w:t>
      </w:r>
      <w:r>
        <w:rPr>
          <w:sz w:val="28"/>
          <w:szCs w:val="28"/>
          <w:lang w:val="en-US"/>
        </w:rPr>
        <w:t>inquiries</w:t>
      </w:r>
      <w:r w:rsidRPr="005A6114">
        <w:rPr>
          <w:sz w:val="28"/>
          <w:szCs w:val="28"/>
          <w:lang w:val="en-US"/>
        </w:rPr>
        <w:t xml:space="preserve"> are considered as an opportunity to improve the work of Rostechnadzor.</w:t>
      </w:r>
    </w:p>
    <w:p w14:paraId="0844347B" w14:textId="79B0B799" w:rsidR="004B2F05" w:rsidRPr="00FA40A3" w:rsidRDefault="002C3930"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 xml:space="preserve">3.7. </w:t>
      </w:r>
      <w:r w:rsidR="005A6114" w:rsidRPr="00FA40A3">
        <w:rPr>
          <w:sz w:val="28"/>
          <w:szCs w:val="28"/>
          <w:lang w:val="en-US"/>
        </w:rPr>
        <w:t>In terms of mutual trust and security:</w:t>
      </w:r>
    </w:p>
    <w:p w14:paraId="3B9DFF91" w14:textId="01F6F37A" w:rsidR="004B2F05" w:rsidRPr="00FA40A3" w:rsidRDefault="002C3930" w:rsidP="001C32E5">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3.7.1.</w:t>
      </w:r>
      <w:r w:rsidR="004B2F05" w:rsidRPr="00FA40A3">
        <w:rPr>
          <w:sz w:val="28"/>
          <w:szCs w:val="28"/>
          <w:lang w:val="en-US"/>
        </w:rPr>
        <w:t xml:space="preserve"> </w:t>
      </w:r>
      <w:r w:rsidR="005A6114">
        <w:rPr>
          <w:sz w:val="28"/>
          <w:szCs w:val="28"/>
          <w:lang w:val="en-US"/>
        </w:rPr>
        <w:t>Security</w:t>
      </w:r>
      <w:r w:rsidR="005A6114" w:rsidRPr="00FA40A3">
        <w:rPr>
          <w:sz w:val="28"/>
          <w:szCs w:val="28"/>
          <w:lang w:val="en-US"/>
        </w:rPr>
        <w:t xml:space="preserve"> </w:t>
      </w:r>
      <w:r w:rsidR="005A6114">
        <w:rPr>
          <w:sz w:val="28"/>
          <w:szCs w:val="28"/>
          <w:lang w:val="en-US"/>
        </w:rPr>
        <w:t>and</w:t>
      </w:r>
      <w:r w:rsidR="005A6114" w:rsidRPr="00FA40A3">
        <w:rPr>
          <w:sz w:val="28"/>
          <w:szCs w:val="28"/>
          <w:lang w:val="en-US"/>
        </w:rPr>
        <w:t xml:space="preserve"> </w:t>
      </w:r>
      <w:r w:rsidR="005A6114">
        <w:rPr>
          <w:sz w:val="28"/>
          <w:szCs w:val="28"/>
          <w:lang w:val="en-US"/>
        </w:rPr>
        <w:t>confidentiality</w:t>
      </w:r>
      <w:r w:rsidRPr="00FA40A3">
        <w:rPr>
          <w:sz w:val="28"/>
          <w:szCs w:val="28"/>
          <w:lang w:val="en-US"/>
        </w:rPr>
        <w:t>:</w:t>
      </w:r>
    </w:p>
    <w:p w14:paraId="3613DE8B" w14:textId="5967A6C5" w:rsidR="001C32E5" w:rsidRPr="001C32E5" w:rsidRDefault="001C32E5" w:rsidP="001C32E5">
      <w:pPr>
        <w:pStyle w:val="pboth"/>
        <w:shd w:val="clear" w:color="auto" w:fill="FFFFFF"/>
        <w:spacing w:before="0" w:beforeAutospacing="0" w:after="0" w:afterAutospacing="0" w:line="360" w:lineRule="auto"/>
        <w:ind w:firstLine="709"/>
        <w:jc w:val="both"/>
        <w:rPr>
          <w:sz w:val="28"/>
          <w:szCs w:val="28"/>
          <w:lang w:val="en-US"/>
        </w:rPr>
      </w:pPr>
      <w:r w:rsidRPr="001C32E5">
        <w:rPr>
          <w:sz w:val="28"/>
          <w:szCs w:val="28"/>
          <w:lang w:val="en-US"/>
        </w:rPr>
        <w:t>information about the client and his</w:t>
      </w:r>
      <w:r>
        <w:rPr>
          <w:sz w:val="28"/>
          <w:szCs w:val="28"/>
          <w:lang w:val="en-US"/>
        </w:rPr>
        <w:t>/her/its</w:t>
      </w:r>
      <w:r w:rsidRPr="001C32E5">
        <w:rPr>
          <w:sz w:val="28"/>
          <w:szCs w:val="28"/>
          <w:lang w:val="en-US"/>
        </w:rPr>
        <w:t xml:space="preserve"> life situations received by Rostechnadzor is used solely for the provision of services, analytical work and improvement of Rostechnadzor</w:t>
      </w:r>
      <w:r>
        <w:rPr>
          <w:sz w:val="28"/>
          <w:szCs w:val="28"/>
          <w:lang w:val="en-US"/>
        </w:rPr>
        <w:t>’</w:t>
      </w:r>
      <w:r w:rsidRPr="001C32E5">
        <w:rPr>
          <w:sz w:val="28"/>
          <w:szCs w:val="28"/>
          <w:lang w:val="en-US"/>
        </w:rPr>
        <w:t>s activities;</w:t>
      </w:r>
    </w:p>
    <w:p w14:paraId="47157F0B" w14:textId="77777777" w:rsidR="001C32E5" w:rsidRPr="001C32E5" w:rsidRDefault="001C32E5" w:rsidP="001C32E5">
      <w:pPr>
        <w:pStyle w:val="pboth"/>
        <w:shd w:val="clear" w:color="auto" w:fill="FFFFFF"/>
        <w:spacing w:before="0" w:beforeAutospacing="0" w:after="0" w:afterAutospacing="0" w:line="360" w:lineRule="auto"/>
        <w:ind w:firstLine="709"/>
        <w:jc w:val="both"/>
        <w:rPr>
          <w:sz w:val="28"/>
          <w:szCs w:val="28"/>
          <w:lang w:val="en-US"/>
        </w:rPr>
      </w:pPr>
      <w:r w:rsidRPr="001C32E5">
        <w:rPr>
          <w:sz w:val="28"/>
          <w:szCs w:val="28"/>
          <w:lang w:val="en-US"/>
        </w:rPr>
        <w:t>restricted information is unconditionally protected if its disclosure is not required by law or if consent to its disclosure is not received from the client;</w:t>
      </w:r>
    </w:p>
    <w:p w14:paraId="29443BB6" w14:textId="1EB7AF20" w:rsidR="001C32E5" w:rsidRDefault="001C32E5" w:rsidP="001C32E5">
      <w:pPr>
        <w:pStyle w:val="pboth"/>
        <w:shd w:val="clear" w:color="auto" w:fill="FFFFFF"/>
        <w:spacing w:before="0" w:beforeAutospacing="0" w:after="0" w:afterAutospacing="0" w:line="360" w:lineRule="auto"/>
        <w:ind w:firstLine="709"/>
        <w:jc w:val="both"/>
        <w:rPr>
          <w:sz w:val="28"/>
          <w:szCs w:val="28"/>
          <w:lang w:val="en-US"/>
        </w:rPr>
      </w:pPr>
      <w:r w:rsidRPr="001C32E5">
        <w:rPr>
          <w:sz w:val="28"/>
          <w:szCs w:val="28"/>
          <w:lang w:val="en-US"/>
        </w:rPr>
        <w:t>the desire to exclude negative consequences for the legally protected interests of the client.</w:t>
      </w:r>
    </w:p>
    <w:p w14:paraId="4B27CCB3" w14:textId="0B7B3B9F" w:rsidR="004B2F05" w:rsidRPr="00FA40A3" w:rsidRDefault="001A2895" w:rsidP="00DE4EC7">
      <w:pPr>
        <w:pStyle w:val="pboth"/>
        <w:shd w:val="clear" w:color="auto" w:fill="FFFFFF"/>
        <w:spacing w:before="0" w:beforeAutospacing="0" w:after="0" w:afterAutospacing="0" w:line="360" w:lineRule="auto"/>
        <w:ind w:firstLine="709"/>
        <w:jc w:val="both"/>
        <w:rPr>
          <w:sz w:val="28"/>
          <w:szCs w:val="28"/>
          <w:lang w:val="en-US"/>
        </w:rPr>
      </w:pPr>
      <w:r w:rsidRPr="00FA40A3">
        <w:rPr>
          <w:sz w:val="28"/>
          <w:szCs w:val="28"/>
          <w:lang w:val="en-US"/>
        </w:rPr>
        <w:t>3.7.2.</w:t>
      </w:r>
      <w:r w:rsidR="004B2F05" w:rsidRPr="00FA40A3">
        <w:rPr>
          <w:sz w:val="28"/>
          <w:szCs w:val="28"/>
          <w:lang w:val="en-US"/>
        </w:rPr>
        <w:t xml:space="preserve"> </w:t>
      </w:r>
      <w:r w:rsidR="001C32E5">
        <w:rPr>
          <w:sz w:val="28"/>
          <w:szCs w:val="28"/>
          <w:lang w:val="en-US"/>
        </w:rPr>
        <w:t>Responsibility</w:t>
      </w:r>
      <w:r w:rsidR="003D6D08" w:rsidRPr="00FA40A3">
        <w:rPr>
          <w:sz w:val="28"/>
          <w:szCs w:val="28"/>
          <w:lang w:val="en-US"/>
        </w:rPr>
        <w:t>:</w:t>
      </w:r>
    </w:p>
    <w:p w14:paraId="31EABF8D" w14:textId="276EF3A6" w:rsidR="001C32E5" w:rsidRPr="001C32E5" w:rsidRDefault="001C32E5" w:rsidP="00DE4EC7">
      <w:pPr>
        <w:pStyle w:val="pboth"/>
        <w:shd w:val="clear" w:color="auto" w:fill="FFFFFF"/>
        <w:spacing w:before="0" w:beforeAutospacing="0" w:after="0" w:afterAutospacing="0" w:line="360" w:lineRule="auto"/>
        <w:ind w:firstLine="709"/>
        <w:jc w:val="both"/>
        <w:rPr>
          <w:sz w:val="28"/>
          <w:szCs w:val="28"/>
          <w:lang w:val="en-US"/>
        </w:rPr>
      </w:pPr>
      <w:r w:rsidRPr="001C32E5">
        <w:rPr>
          <w:sz w:val="28"/>
          <w:szCs w:val="28"/>
          <w:lang w:val="en-US"/>
        </w:rPr>
        <w:t>Roste</w:t>
      </w:r>
      <w:r>
        <w:rPr>
          <w:sz w:val="28"/>
          <w:szCs w:val="28"/>
          <w:lang w:val="en-US"/>
        </w:rPr>
        <w:t>c</w:t>
      </w:r>
      <w:r w:rsidRPr="001C32E5">
        <w:rPr>
          <w:sz w:val="28"/>
          <w:szCs w:val="28"/>
          <w:lang w:val="en-US"/>
        </w:rPr>
        <w:t>hnadzor and its employees take a responsible approach to observing the principles of client</w:t>
      </w:r>
      <w:r>
        <w:rPr>
          <w:sz w:val="28"/>
          <w:szCs w:val="28"/>
          <w:lang w:val="en-US"/>
        </w:rPr>
        <w:t xml:space="preserve"> </w:t>
      </w:r>
      <w:r w:rsidRPr="001C32E5">
        <w:rPr>
          <w:sz w:val="28"/>
          <w:szCs w:val="28"/>
          <w:lang w:val="en-US"/>
        </w:rPr>
        <w:t>centricity in working with external clients;</w:t>
      </w:r>
    </w:p>
    <w:p w14:paraId="421682CB" w14:textId="12C29D75" w:rsidR="001C32E5" w:rsidRPr="001C32E5" w:rsidRDefault="001C32E5" w:rsidP="00DE4EC7">
      <w:pPr>
        <w:pStyle w:val="pboth"/>
        <w:shd w:val="clear" w:color="auto" w:fill="FFFFFF"/>
        <w:spacing w:before="0" w:beforeAutospacing="0" w:after="0" w:afterAutospacing="0" w:line="360" w:lineRule="auto"/>
        <w:ind w:firstLine="709"/>
        <w:jc w:val="both"/>
        <w:rPr>
          <w:sz w:val="28"/>
          <w:szCs w:val="28"/>
          <w:lang w:val="en-US"/>
        </w:rPr>
      </w:pPr>
      <w:r w:rsidRPr="001C32E5">
        <w:rPr>
          <w:sz w:val="28"/>
          <w:szCs w:val="28"/>
          <w:lang w:val="en-US"/>
        </w:rPr>
        <w:t>an external client can always appeal against any action (inaction) of Roste</w:t>
      </w:r>
      <w:r>
        <w:rPr>
          <w:sz w:val="28"/>
          <w:szCs w:val="28"/>
          <w:lang w:val="en-US"/>
        </w:rPr>
        <w:t>c</w:t>
      </w:r>
      <w:r w:rsidRPr="001C32E5">
        <w:rPr>
          <w:sz w:val="28"/>
          <w:szCs w:val="28"/>
          <w:lang w:val="en-US"/>
        </w:rPr>
        <w:t>hnadzor and its employees in case of inadequate performance of public functions or provision of public services;</w:t>
      </w:r>
    </w:p>
    <w:p w14:paraId="45FD5788" w14:textId="1040A5A9" w:rsidR="001C32E5" w:rsidRPr="001C32E5" w:rsidRDefault="001C32E5" w:rsidP="00DE4EC7">
      <w:pPr>
        <w:pStyle w:val="pboth"/>
        <w:shd w:val="clear" w:color="auto" w:fill="FFFFFF"/>
        <w:spacing w:before="0" w:beforeAutospacing="0" w:after="0" w:afterAutospacing="0" w:line="360" w:lineRule="auto"/>
        <w:ind w:firstLine="709"/>
        <w:jc w:val="both"/>
        <w:rPr>
          <w:sz w:val="28"/>
          <w:szCs w:val="28"/>
          <w:lang w:val="en-US"/>
        </w:rPr>
      </w:pPr>
      <w:r>
        <w:rPr>
          <w:sz w:val="28"/>
          <w:szCs w:val="28"/>
          <w:lang w:val="en-US"/>
        </w:rPr>
        <w:t>an</w:t>
      </w:r>
      <w:r w:rsidRPr="001C32E5">
        <w:rPr>
          <w:sz w:val="28"/>
          <w:szCs w:val="28"/>
          <w:lang w:val="en-US"/>
        </w:rPr>
        <w:t xml:space="preserve"> external client always receives from Roste</w:t>
      </w:r>
      <w:r>
        <w:rPr>
          <w:sz w:val="28"/>
          <w:szCs w:val="28"/>
          <w:lang w:val="en-US"/>
        </w:rPr>
        <w:t>c</w:t>
      </w:r>
      <w:r w:rsidRPr="001C32E5">
        <w:rPr>
          <w:sz w:val="28"/>
          <w:szCs w:val="28"/>
          <w:lang w:val="en-US"/>
        </w:rPr>
        <w:t>hnadzor a motivated and understandable response to complaints and inquiries within the established time frame;</w:t>
      </w:r>
    </w:p>
    <w:p w14:paraId="451D21B8" w14:textId="090771A5" w:rsidR="001C32E5" w:rsidRPr="001C32E5" w:rsidRDefault="007B6530" w:rsidP="00EB56F6">
      <w:pPr>
        <w:pStyle w:val="pboth"/>
        <w:shd w:val="clear" w:color="auto" w:fill="FFFFFF"/>
        <w:spacing w:before="0" w:beforeAutospacing="0" w:after="0" w:afterAutospacing="0" w:line="360" w:lineRule="auto"/>
        <w:ind w:firstLine="709"/>
        <w:jc w:val="both"/>
        <w:rPr>
          <w:sz w:val="28"/>
          <w:szCs w:val="28"/>
          <w:lang w:val="en-US"/>
        </w:rPr>
      </w:pPr>
      <w:r w:rsidRPr="001C32E5">
        <w:rPr>
          <w:sz w:val="28"/>
          <w:szCs w:val="28"/>
          <w:lang w:val="en-US"/>
        </w:rPr>
        <w:t>Rostechnadzor</w:t>
      </w:r>
      <w:r w:rsidR="001C32E5" w:rsidRPr="001C32E5">
        <w:rPr>
          <w:sz w:val="28"/>
          <w:szCs w:val="28"/>
          <w:lang w:val="en-US"/>
        </w:rPr>
        <w:t xml:space="preserve"> constantly monitors the quality of services </w:t>
      </w:r>
      <w:r w:rsidR="001C32E5">
        <w:rPr>
          <w:sz w:val="28"/>
          <w:szCs w:val="28"/>
          <w:lang w:val="en-US"/>
        </w:rPr>
        <w:t>provided</w:t>
      </w:r>
      <w:r w:rsidR="001C32E5" w:rsidRPr="001C32E5">
        <w:rPr>
          <w:sz w:val="28"/>
          <w:szCs w:val="28"/>
          <w:lang w:val="en-US"/>
        </w:rPr>
        <w:t xml:space="preserve"> and </w:t>
      </w:r>
      <w:r w:rsidR="001C32E5">
        <w:rPr>
          <w:sz w:val="28"/>
          <w:szCs w:val="28"/>
          <w:lang w:val="en-US"/>
        </w:rPr>
        <w:t>rectifies</w:t>
      </w:r>
      <w:r w:rsidR="001C32E5" w:rsidRPr="001C32E5">
        <w:rPr>
          <w:sz w:val="28"/>
          <w:szCs w:val="28"/>
          <w:lang w:val="en-US"/>
        </w:rPr>
        <w:t xml:space="preserve"> identified violations.</w:t>
      </w:r>
    </w:p>
    <w:p w14:paraId="32AB60FC" w14:textId="77777777" w:rsidR="008B67D5" w:rsidRPr="001C32E5" w:rsidRDefault="008B67D5" w:rsidP="00EB56F6">
      <w:pPr>
        <w:pStyle w:val="pboth"/>
        <w:shd w:val="clear" w:color="auto" w:fill="FFFFFF"/>
        <w:spacing w:before="0" w:beforeAutospacing="0" w:after="0" w:afterAutospacing="0" w:line="360" w:lineRule="auto"/>
        <w:ind w:firstLine="709"/>
        <w:jc w:val="both"/>
        <w:rPr>
          <w:sz w:val="28"/>
          <w:szCs w:val="28"/>
          <w:lang w:val="en-US"/>
        </w:rPr>
      </w:pPr>
    </w:p>
    <w:p w14:paraId="086B775F" w14:textId="4EC77697" w:rsidR="00EB56F6" w:rsidRPr="00FA40A3" w:rsidRDefault="00EB56F6" w:rsidP="00535775">
      <w:pPr>
        <w:autoSpaceDE w:val="0"/>
        <w:autoSpaceDN w:val="0"/>
        <w:adjustRightInd w:val="0"/>
        <w:spacing w:line="360" w:lineRule="auto"/>
        <w:ind w:firstLine="709"/>
        <w:jc w:val="both"/>
        <w:rPr>
          <w:rFonts w:ascii="Times New Roman" w:hAnsi="Times New Roman"/>
          <w:sz w:val="28"/>
          <w:szCs w:val="28"/>
          <w:lang w:val="en-US"/>
        </w:rPr>
      </w:pPr>
      <w:r w:rsidRPr="00FA40A3">
        <w:rPr>
          <w:rFonts w:ascii="Times New Roman" w:hAnsi="Times New Roman"/>
          <w:sz w:val="28"/>
          <w:szCs w:val="28"/>
          <w:lang w:val="en-US"/>
        </w:rPr>
        <w:lastRenderedPageBreak/>
        <w:t xml:space="preserve">3.7.3. </w:t>
      </w:r>
      <w:r w:rsidR="001C32E5">
        <w:rPr>
          <w:rFonts w:ascii="Times New Roman" w:hAnsi="Times New Roman"/>
          <w:sz w:val="28"/>
          <w:szCs w:val="28"/>
          <w:lang w:val="en-US"/>
        </w:rPr>
        <w:t>Optimization</w:t>
      </w:r>
      <w:r w:rsidR="001C32E5" w:rsidRPr="00FA40A3">
        <w:rPr>
          <w:rFonts w:ascii="Times New Roman" w:hAnsi="Times New Roman"/>
          <w:sz w:val="28"/>
          <w:szCs w:val="28"/>
          <w:lang w:val="en-US"/>
        </w:rPr>
        <w:t xml:space="preserve"> </w:t>
      </w:r>
      <w:r w:rsidR="001C32E5">
        <w:rPr>
          <w:rFonts w:ascii="Times New Roman" w:hAnsi="Times New Roman"/>
          <w:sz w:val="28"/>
          <w:szCs w:val="28"/>
          <w:lang w:val="en-US"/>
        </w:rPr>
        <w:t>of</w:t>
      </w:r>
      <w:r w:rsidR="001C32E5" w:rsidRPr="00FA40A3">
        <w:rPr>
          <w:rFonts w:ascii="Times New Roman" w:hAnsi="Times New Roman"/>
          <w:sz w:val="28"/>
          <w:szCs w:val="28"/>
          <w:lang w:val="en-US"/>
        </w:rPr>
        <w:t xml:space="preserve"> </w:t>
      </w:r>
      <w:r w:rsidR="001C32E5">
        <w:rPr>
          <w:rFonts w:ascii="Times New Roman" w:hAnsi="Times New Roman"/>
          <w:sz w:val="28"/>
          <w:szCs w:val="28"/>
          <w:lang w:val="en-US"/>
        </w:rPr>
        <w:t>control</w:t>
      </w:r>
      <w:r w:rsidR="001C32E5" w:rsidRPr="00FA40A3">
        <w:rPr>
          <w:rFonts w:ascii="Times New Roman" w:hAnsi="Times New Roman"/>
          <w:sz w:val="28"/>
          <w:szCs w:val="28"/>
          <w:lang w:val="en-US"/>
        </w:rPr>
        <w:t xml:space="preserve"> (</w:t>
      </w:r>
      <w:r w:rsidR="001C32E5">
        <w:rPr>
          <w:rFonts w:ascii="Times New Roman" w:hAnsi="Times New Roman"/>
          <w:sz w:val="28"/>
          <w:szCs w:val="28"/>
          <w:lang w:val="en-US"/>
        </w:rPr>
        <w:t>supervision</w:t>
      </w:r>
      <w:r w:rsidRPr="00FA40A3">
        <w:rPr>
          <w:rFonts w:ascii="Times New Roman" w:hAnsi="Times New Roman"/>
          <w:sz w:val="28"/>
          <w:szCs w:val="28"/>
          <w:lang w:val="en-US"/>
        </w:rPr>
        <w:t>):</w:t>
      </w:r>
    </w:p>
    <w:p w14:paraId="5E26CE6B" w14:textId="77777777" w:rsidR="001C32E5" w:rsidRPr="001C32E5" w:rsidRDefault="001C32E5" w:rsidP="001C32E5">
      <w:pPr>
        <w:autoSpaceDE w:val="0"/>
        <w:autoSpaceDN w:val="0"/>
        <w:adjustRightInd w:val="0"/>
        <w:spacing w:line="360" w:lineRule="auto"/>
        <w:ind w:firstLine="709"/>
        <w:jc w:val="both"/>
        <w:rPr>
          <w:rFonts w:ascii="Times New Roman" w:hAnsi="Times New Roman"/>
          <w:sz w:val="28"/>
          <w:szCs w:val="28"/>
          <w:lang w:val="en-US"/>
        </w:rPr>
      </w:pPr>
      <w:r w:rsidRPr="001C32E5">
        <w:rPr>
          <w:rFonts w:ascii="Times New Roman" w:hAnsi="Times New Roman"/>
          <w:sz w:val="28"/>
          <w:szCs w:val="28"/>
          <w:lang w:val="en-US"/>
        </w:rPr>
        <w:t>control (supervision) is carried out taking into account the integrity of external clients;</w:t>
      </w:r>
    </w:p>
    <w:p w14:paraId="033D08BD" w14:textId="11C9B471" w:rsidR="001C32E5" w:rsidRDefault="001C32E5" w:rsidP="001C32E5">
      <w:pPr>
        <w:autoSpaceDE w:val="0"/>
        <w:autoSpaceDN w:val="0"/>
        <w:adjustRightInd w:val="0"/>
        <w:spacing w:line="360" w:lineRule="auto"/>
        <w:ind w:firstLine="709"/>
        <w:jc w:val="both"/>
        <w:rPr>
          <w:rFonts w:ascii="Times New Roman" w:hAnsi="Times New Roman"/>
          <w:sz w:val="28"/>
          <w:szCs w:val="28"/>
          <w:lang w:val="en-US"/>
        </w:rPr>
      </w:pPr>
      <w:r w:rsidRPr="001C32E5">
        <w:rPr>
          <w:rFonts w:ascii="Times New Roman" w:hAnsi="Times New Roman"/>
          <w:sz w:val="28"/>
          <w:szCs w:val="28"/>
          <w:lang w:val="en-US"/>
        </w:rPr>
        <w:t>when exercising control (supervision), the implementation of preventive measures aimed at reducing the risk of harm (damage) is a priority in relation to the implementation of control (supervisory) measures, taking into account the indicated risks.</w:t>
      </w:r>
    </w:p>
    <w:p w14:paraId="51CF77F1" w14:textId="77777777" w:rsidR="00535775" w:rsidRPr="00FA40A3" w:rsidRDefault="00535775" w:rsidP="00535775">
      <w:pPr>
        <w:autoSpaceDE w:val="0"/>
        <w:autoSpaceDN w:val="0"/>
        <w:adjustRightInd w:val="0"/>
        <w:spacing w:line="360" w:lineRule="auto"/>
        <w:ind w:firstLine="709"/>
        <w:jc w:val="both"/>
        <w:rPr>
          <w:rFonts w:ascii="Times New Roman" w:hAnsi="Times New Roman"/>
          <w:sz w:val="28"/>
          <w:szCs w:val="28"/>
          <w:lang w:val="en-US"/>
        </w:rPr>
      </w:pPr>
    </w:p>
    <w:p w14:paraId="6B51C484" w14:textId="4E0607F7" w:rsidR="00D6725B" w:rsidRPr="00721DB7" w:rsidRDefault="00675F9D" w:rsidP="00DE4EC7">
      <w:pPr>
        <w:ind w:firstLine="709"/>
        <w:jc w:val="center"/>
        <w:rPr>
          <w:rStyle w:val="22"/>
          <w:rFonts w:ascii="Times New Roman" w:hAnsi="Times New Roman"/>
          <w:b/>
          <w:sz w:val="28"/>
          <w:szCs w:val="28"/>
          <w:lang w:val="en-US"/>
        </w:rPr>
      </w:pPr>
      <w:r w:rsidRPr="00962F68">
        <w:rPr>
          <w:rFonts w:ascii="Times New Roman" w:hAnsi="Times New Roman"/>
          <w:b/>
          <w:sz w:val="28"/>
          <w:szCs w:val="28"/>
          <w:lang w:val="en-US"/>
        </w:rPr>
        <w:t>IV</w:t>
      </w:r>
      <w:r w:rsidRPr="00721DB7">
        <w:rPr>
          <w:rFonts w:ascii="Times New Roman" w:hAnsi="Times New Roman"/>
          <w:b/>
          <w:sz w:val="28"/>
          <w:szCs w:val="28"/>
          <w:lang w:val="en-US"/>
        </w:rPr>
        <w:t>.</w:t>
      </w:r>
      <w:r w:rsidR="00E040C6">
        <w:rPr>
          <w:rFonts w:ascii="Times New Roman" w:hAnsi="Times New Roman"/>
          <w:b/>
          <w:sz w:val="28"/>
          <w:szCs w:val="28"/>
          <w:lang w:val="en-US"/>
        </w:rPr>
        <w:t> </w:t>
      </w:r>
      <w:r w:rsidR="00721DB7">
        <w:rPr>
          <w:rFonts w:ascii="Times New Roman" w:hAnsi="Times New Roman"/>
          <w:b/>
          <w:sz w:val="28"/>
          <w:szCs w:val="28"/>
          <w:lang w:val="en-US"/>
        </w:rPr>
        <w:t>Goal and Basic Tasks of the Concept</w:t>
      </w:r>
    </w:p>
    <w:p w14:paraId="3AECE47B" w14:textId="77777777" w:rsidR="00D6725B" w:rsidRPr="00721DB7" w:rsidRDefault="00D6725B" w:rsidP="00DE4EC7">
      <w:pPr>
        <w:ind w:firstLine="709"/>
        <w:jc w:val="center"/>
        <w:rPr>
          <w:rFonts w:ascii="Times New Roman" w:hAnsi="Times New Roman"/>
          <w:b/>
          <w:sz w:val="28"/>
          <w:szCs w:val="28"/>
          <w:lang w:val="en-US"/>
        </w:rPr>
      </w:pPr>
    </w:p>
    <w:p w14:paraId="0E978151" w14:textId="75190A8B" w:rsidR="00721DB7" w:rsidRPr="00721DB7" w:rsidRDefault="00AF0670" w:rsidP="00DE4EC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 xml:space="preserve">4.1. </w:t>
      </w:r>
      <w:r w:rsidR="00721DB7" w:rsidRPr="00721DB7">
        <w:rPr>
          <w:rFonts w:ascii="Times New Roman" w:hAnsi="Times New Roman"/>
          <w:sz w:val="28"/>
          <w:szCs w:val="28"/>
          <w:lang w:val="en-US"/>
        </w:rPr>
        <w:t xml:space="preserve">The </w:t>
      </w:r>
      <w:r w:rsidR="00721DB7">
        <w:rPr>
          <w:rFonts w:ascii="Times New Roman" w:hAnsi="Times New Roman"/>
          <w:sz w:val="28"/>
          <w:szCs w:val="28"/>
          <w:lang w:val="en-US"/>
        </w:rPr>
        <w:t>goal</w:t>
      </w:r>
      <w:r w:rsidR="00721DB7" w:rsidRPr="00721DB7">
        <w:rPr>
          <w:rFonts w:ascii="Times New Roman" w:hAnsi="Times New Roman"/>
          <w:sz w:val="28"/>
          <w:szCs w:val="28"/>
          <w:lang w:val="en-US"/>
        </w:rPr>
        <w:t xml:space="preserve"> of the Concept is to establish guiding principles of </w:t>
      </w:r>
      <w:r w:rsidR="00721DB7">
        <w:rPr>
          <w:rFonts w:ascii="Times New Roman" w:hAnsi="Times New Roman"/>
          <w:sz w:val="28"/>
          <w:szCs w:val="28"/>
          <w:lang w:val="en-US"/>
        </w:rPr>
        <w:t>the</w:t>
      </w:r>
      <w:r w:rsidR="00721DB7" w:rsidRPr="00721DB7">
        <w:rPr>
          <w:rFonts w:ascii="Times New Roman" w:hAnsi="Times New Roman"/>
          <w:sz w:val="28"/>
          <w:szCs w:val="28"/>
          <w:lang w:val="en-US"/>
        </w:rPr>
        <w:t xml:space="preserve"> client-centric approach in the activities of R</w:t>
      </w:r>
      <w:r w:rsidR="00721DB7">
        <w:rPr>
          <w:rFonts w:ascii="Times New Roman" w:hAnsi="Times New Roman"/>
          <w:sz w:val="28"/>
          <w:szCs w:val="28"/>
          <w:lang w:val="en-US"/>
        </w:rPr>
        <w:t>o</w:t>
      </w:r>
      <w:r w:rsidR="00721DB7" w:rsidRPr="00721DB7">
        <w:rPr>
          <w:rFonts w:ascii="Times New Roman" w:hAnsi="Times New Roman"/>
          <w:sz w:val="28"/>
          <w:szCs w:val="28"/>
          <w:lang w:val="en-US"/>
        </w:rPr>
        <w:t>ste</w:t>
      </w:r>
      <w:r w:rsidR="00721DB7">
        <w:rPr>
          <w:rFonts w:ascii="Times New Roman" w:hAnsi="Times New Roman"/>
          <w:sz w:val="28"/>
          <w:szCs w:val="28"/>
          <w:lang w:val="en-US"/>
        </w:rPr>
        <w:t>c</w:t>
      </w:r>
      <w:r w:rsidR="00721DB7" w:rsidRPr="00721DB7">
        <w:rPr>
          <w:rFonts w:ascii="Times New Roman" w:hAnsi="Times New Roman"/>
          <w:sz w:val="28"/>
          <w:szCs w:val="28"/>
          <w:lang w:val="en-US"/>
        </w:rPr>
        <w:t>hnadzor when interacting with clients.</w:t>
      </w:r>
    </w:p>
    <w:p w14:paraId="77063C44" w14:textId="0E934BBC" w:rsidR="00721DB7" w:rsidRPr="00721DB7" w:rsidRDefault="00AF0670" w:rsidP="00DE4EC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4.2. </w:t>
      </w:r>
      <w:r w:rsidR="00721DB7" w:rsidRPr="00721DB7">
        <w:rPr>
          <w:rFonts w:ascii="Times New Roman" w:hAnsi="Times New Roman"/>
          <w:sz w:val="28"/>
          <w:szCs w:val="28"/>
          <w:lang w:val="en-US"/>
        </w:rPr>
        <w:t>Achieving the goal of the Concept is ensured by solving the following tasks:</w:t>
      </w:r>
    </w:p>
    <w:p w14:paraId="22F5A7DC" w14:textId="1A54372C" w:rsidR="00721DB7" w:rsidRPr="00721DB7" w:rsidRDefault="00721DB7" w:rsidP="00721DB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identification and study of c</w:t>
      </w:r>
      <w:r>
        <w:rPr>
          <w:rFonts w:ascii="Times New Roman" w:hAnsi="Times New Roman"/>
          <w:sz w:val="28"/>
          <w:szCs w:val="28"/>
          <w:lang w:val="en-US"/>
        </w:rPr>
        <w:t>lient</w:t>
      </w:r>
      <w:r w:rsidRPr="00721DB7">
        <w:rPr>
          <w:rFonts w:ascii="Times New Roman" w:hAnsi="Times New Roman"/>
          <w:sz w:val="28"/>
          <w:szCs w:val="28"/>
          <w:lang w:val="en-US"/>
        </w:rPr>
        <w:t xml:space="preserve"> needs;</w:t>
      </w:r>
    </w:p>
    <w:p w14:paraId="45356096" w14:textId="523F6D36" w:rsidR="00721DB7" w:rsidRPr="00721DB7" w:rsidRDefault="00721DB7" w:rsidP="00721DB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designing new and re</w:t>
      </w:r>
      <w:r>
        <w:rPr>
          <w:rFonts w:ascii="Times New Roman" w:hAnsi="Times New Roman"/>
          <w:sz w:val="28"/>
          <w:szCs w:val="28"/>
          <w:lang w:val="en-US"/>
        </w:rPr>
        <w:t>-</w:t>
      </w:r>
      <w:r w:rsidRPr="00721DB7">
        <w:rPr>
          <w:rFonts w:ascii="Times New Roman" w:hAnsi="Times New Roman"/>
          <w:sz w:val="28"/>
          <w:szCs w:val="28"/>
          <w:lang w:val="en-US"/>
        </w:rPr>
        <w:t>engineering existing services;</w:t>
      </w:r>
    </w:p>
    <w:p w14:paraId="16D55968" w14:textId="4A4C3F14" w:rsidR="00721DB7" w:rsidRDefault="00721DB7" w:rsidP="00721DB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improving the process of interaction between Rostechnadzor and c</w:t>
      </w:r>
      <w:r>
        <w:rPr>
          <w:rFonts w:ascii="Times New Roman" w:hAnsi="Times New Roman"/>
          <w:sz w:val="28"/>
          <w:szCs w:val="28"/>
          <w:lang w:val="en-US"/>
        </w:rPr>
        <w:t>lients</w:t>
      </w:r>
      <w:r w:rsidRPr="00721DB7">
        <w:rPr>
          <w:rFonts w:ascii="Times New Roman" w:hAnsi="Times New Roman"/>
          <w:sz w:val="28"/>
          <w:szCs w:val="28"/>
          <w:lang w:val="en-US"/>
        </w:rPr>
        <w:t>;</w:t>
      </w:r>
    </w:p>
    <w:p w14:paraId="2CD4B53E" w14:textId="75C76F7D" w:rsidR="00721DB7" w:rsidRPr="00721DB7" w:rsidRDefault="00721DB7" w:rsidP="00DE4EC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identification of key points of interaction (portals, mobile applications (social networks, public chats in instant messengers), chat bots and personal chats in instant messengers</w:t>
      </w:r>
      <w:r>
        <w:rPr>
          <w:rFonts w:ascii="Times New Roman" w:hAnsi="Times New Roman"/>
          <w:sz w:val="28"/>
          <w:szCs w:val="28"/>
          <w:lang w:val="en-US"/>
        </w:rPr>
        <w:t xml:space="preserve"> and</w:t>
      </w:r>
      <w:r w:rsidRPr="00721DB7">
        <w:rPr>
          <w:rFonts w:ascii="Times New Roman" w:hAnsi="Times New Roman"/>
          <w:sz w:val="28"/>
          <w:szCs w:val="28"/>
          <w:lang w:val="en-US"/>
        </w:rPr>
        <w:t xml:space="preserve"> social networks, voice assistants, telephone (call center), written interaction (e-mail, </w:t>
      </w:r>
      <w:r>
        <w:rPr>
          <w:rFonts w:ascii="Times New Roman" w:hAnsi="Times New Roman"/>
          <w:sz w:val="28"/>
          <w:szCs w:val="28"/>
          <w:lang w:val="en-US"/>
        </w:rPr>
        <w:t xml:space="preserve">a </w:t>
      </w:r>
      <w:r w:rsidRPr="00721DB7">
        <w:rPr>
          <w:rFonts w:ascii="Times New Roman" w:hAnsi="Times New Roman"/>
          <w:sz w:val="28"/>
          <w:szCs w:val="28"/>
          <w:lang w:val="en-US"/>
        </w:rPr>
        <w:t xml:space="preserve">letter, messages in a personal account), personal reception </w:t>
      </w:r>
      <w:r>
        <w:rPr>
          <w:rFonts w:ascii="Times New Roman" w:hAnsi="Times New Roman"/>
          <w:sz w:val="28"/>
          <w:szCs w:val="28"/>
          <w:lang w:val="en-US"/>
        </w:rPr>
        <w:t>at the</w:t>
      </w:r>
      <w:r w:rsidRPr="00721DB7">
        <w:rPr>
          <w:rFonts w:ascii="Times New Roman" w:hAnsi="Times New Roman"/>
          <w:sz w:val="28"/>
          <w:szCs w:val="28"/>
          <w:lang w:val="en-US"/>
        </w:rPr>
        <w:t xml:space="preserve"> authorities and authorized organizations, a</w:t>
      </w:r>
      <w:r>
        <w:rPr>
          <w:rFonts w:ascii="Times New Roman" w:hAnsi="Times New Roman"/>
          <w:sz w:val="28"/>
          <w:szCs w:val="28"/>
          <w:lang w:val="en-US"/>
        </w:rPr>
        <w:t>nd</w:t>
      </w:r>
      <w:r w:rsidRPr="00721DB7">
        <w:rPr>
          <w:rFonts w:ascii="Times New Roman" w:hAnsi="Times New Roman"/>
          <w:sz w:val="28"/>
          <w:szCs w:val="28"/>
          <w:lang w:val="en-US"/>
        </w:rPr>
        <w:t xml:space="preserve"> </w:t>
      </w:r>
      <w:r>
        <w:rPr>
          <w:rFonts w:ascii="Times New Roman" w:hAnsi="Times New Roman"/>
          <w:sz w:val="28"/>
          <w:szCs w:val="28"/>
          <w:lang w:val="en-US"/>
        </w:rPr>
        <w:t>at</w:t>
      </w:r>
      <w:r w:rsidRPr="00721DB7">
        <w:rPr>
          <w:rFonts w:ascii="Times New Roman" w:hAnsi="Times New Roman"/>
          <w:sz w:val="28"/>
          <w:szCs w:val="28"/>
          <w:lang w:val="en-US"/>
        </w:rPr>
        <w:t xml:space="preserve"> separate institutions for the provision of </w:t>
      </w:r>
      <w:r>
        <w:rPr>
          <w:rFonts w:ascii="Times New Roman" w:hAnsi="Times New Roman"/>
          <w:sz w:val="28"/>
          <w:szCs w:val="28"/>
          <w:lang w:val="en-US"/>
        </w:rPr>
        <w:t>services in the “</w:t>
      </w:r>
      <w:r w:rsidRPr="00721DB7">
        <w:rPr>
          <w:rFonts w:ascii="Times New Roman" w:hAnsi="Times New Roman"/>
          <w:sz w:val="28"/>
          <w:szCs w:val="28"/>
          <w:lang w:val="en-US"/>
        </w:rPr>
        <w:t>one</w:t>
      </w:r>
      <w:r>
        <w:rPr>
          <w:rFonts w:ascii="Times New Roman" w:hAnsi="Times New Roman"/>
          <w:sz w:val="28"/>
          <w:szCs w:val="28"/>
          <w:lang w:val="en-US"/>
        </w:rPr>
        <w:t xml:space="preserve"> contact”</w:t>
      </w:r>
      <w:r w:rsidRPr="00721DB7">
        <w:rPr>
          <w:rFonts w:ascii="Times New Roman" w:hAnsi="Times New Roman"/>
          <w:sz w:val="28"/>
          <w:szCs w:val="28"/>
          <w:lang w:val="en-US"/>
        </w:rPr>
        <w:t xml:space="preserve"> mode);</w:t>
      </w:r>
    </w:p>
    <w:p w14:paraId="1438EDCE" w14:textId="67AA8B46" w:rsidR="00721DB7" w:rsidRPr="00721DB7" w:rsidRDefault="00721DB7" w:rsidP="00721DB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 xml:space="preserve">implementation of state control (supervision) </w:t>
      </w:r>
      <w:r>
        <w:rPr>
          <w:rFonts w:ascii="Times New Roman" w:hAnsi="Times New Roman"/>
          <w:sz w:val="28"/>
          <w:szCs w:val="28"/>
          <w:lang w:val="en-US"/>
        </w:rPr>
        <w:t xml:space="preserve">on the </w:t>
      </w:r>
      <w:r w:rsidRPr="00721DB7">
        <w:rPr>
          <w:rFonts w:ascii="Times New Roman" w:hAnsi="Times New Roman"/>
          <w:sz w:val="28"/>
          <w:szCs w:val="28"/>
          <w:lang w:val="en-US"/>
        </w:rPr>
        <w:t>bas</w:t>
      </w:r>
      <w:r>
        <w:rPr>
          <w:rFonts w:ascii="Times New Roman" w:hAnsi="Times New Roman"/>
          <w:sz w:val="28"/>
          <w:szCs w:val="28"/>
          <w:lang w:val="en-US"/>
        </w:rPr>
        <w:t>is of</w:t>
      </w:r>
      <w:r w:rsidRPr="00721DB7">
        <w:rPr>
          <w:rFonts w:ascii="Times New Roman" w:hAnsi="Times New Roman"/>
          <w:sz w:val="28"/>
          <w:szCs w:val="28"/>
          <w:lang w:val="en-US"/>
        </w:rPr>
        <w:t xml:space="preserve"> the principles of client centricity;</w:t>
      </w:r>
    </w:p>
    <w:p w14:paraId="6707A7F0" w14:textId="77777777" w:rsidR="00721DB7" w:rsidRPr="00721DB7" w:rsidRDefault="00721DB7" w:rsidP="00721DB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organization of work with internal clients;</w:t>
      </w:r>
    </w:p>
    <w:p w14:paraId="7B475FD9" w14:textId="71AD856D" w:rsidR="00721DB7" w:rsidRDefault="00721DB7" w:rsidP="00721DB7">
      <w:pPr>
        <w:autoSpaceDE w:val="0"/>
        <w:autoSpaceDN w:val="0"/>
        <w:adjustRightInd w:val="0"/>
        <w:spacing w:line="360" w:lineRule="auto"/>
        <w:ind w:firstLine="709"/>
        <w:jc w:val="both"/>
        <w:rPr>
          <w:rFonts w:ascii="Times New Roman" w:hAnsi="Times New Roman"/>
          <w:sz w:val="28"/>
          <w:szCs w:val="28"/>
          <w:lang w:val="en-US"/>
        </w:rPr>
      </w:pPr>
      <w:r w:rsidRPr="00721DB7">
        <w:rPr>
          <w:rFonts w:ascii="Times New Roman" w:hAnsi="Times New Roman"/>
          <w:sz w:val="28"/>
          <w:szCs w:val="28"/>
          <w:lang w:val="en-US"/>
        </w:rPr>
        <w:t>monitoring the implementation of client</w:t>
      </w:r>
      <w:r>
        <w:rPr>
          <w:rFonts w:ascii="Times New Roman" w:hAnsi="Times New Roman"/>
          <w:sz w:val="28"/>
          <w:szCs w:val="28"/>
          <w:lang w:val="en-US"/>
        </w:rPr>
        <w:t xml:space="preserve"> </w:t>
      </w:r>
      <w:r w:rsidRPr="00721DB7">
        <w:rPr>
          <w:rFonts w:ascii="Times New Roman" w:hAnsi="Times New Roman"/>
          <w:sz w:val="28"/>
          <w:szCs w:val="28"/>
          <w:lang w:val="en-US"/>
        </w:rPr>
        <w:t>centricity principles in the activities of Rostechnadzor and establishing feedback with external clients.</w:t>
      </w:r>
    </w:p>
    <w:p w14:paraId="5B190786" w14:textId="77777777" w:rsidR="009076B8" w:rsidRDefault="009076B8" w:rsidP="00DB6C93">
      <w:pPr>
        <w:autoSpaceDE w:val="0"/>
        <w:autoSpaceDN w:val="0"/>
        <w:adjustRightInd w:val="0"/>
        <w:jc w:val="both"/>
        <w:rPr>
          <w:rFonts w:ascii="Times New Roman" w:hAnsi="Times New Roman"/>
          <w:sz w:val="28"/>
          <w:szCs w:val="28"/>
          <w:lang w:val="en-US"/>
        </w:rPr>
      </w:pPr>
    </w:p>
    <w:p w14:paraId="28E49CD6" w14:textId="77777777" w:rsidR="00721DB7" w:rsidRDefault="00721DB7" w:rsidP="00DB6C93">
      <w:pPr>
        <w:autoSpaceDE w:val="0"/>
        <w:autoSpaceDN w:val="0"/>
        <w:adjustRightInd w:val="0"/>
        <w:jc w:val="both"/>
        <w:rPr>
          <w:rFonts w:ascii="Times New Roman" w:hAnsi="Times New Roman"/>
          <w:sz w:val="28"/>
          <w:szCs w:val="28"/>
          <w:lang w:val="en-US"/>
        </w:rPr>
      </w:pPr>
    </w:p>
    <w:p w14:paraId="6561897E" w14:textId="77777777" w:rsidR="00721DB7" w:rsidRPr="00721DB7" w:rsidRDefault="00721DB7" w:rsidP="00DB6C93">
      <w:pPr>
        <w:autoSpaceDE w:val="0"/>
        <w:autoSpaceDN w:val="0"/>
        <w:adjustRightInd w:val="0"/>
        <w:jc w:val="both"/>
        <w:rPr>
          <w:rFonts w:ascii="Times New Roman" w:hAnsi="Times New Roman"/>
          <w:sz w:val="28"/>
          <w:szCs w:val="28"/>
          <w:lang w:val="en-US"/>
        </w:rPr>
      </w:pPr>
    </w:p>
    <w:p w14:paraId="6A4278EB" w14:textId="0F45B365" w:rsidR="00D6725B" w:rsidRPr="00FA40A3" w:rsidRDefault="00D6725B" w:rsidP="00DE4EC7">
      <w:pPr>
        <w:ind w:firstLine="709"/>
        <w:jc w:val="center"/>
        <w:rPr>
          <w:rFonts w:ascii="Times New Roman" w:hAnsi="Times New Roman"/>
          <w:b/>
          <w:sz w:val="28"/>
          <w:szCs w:val="28"/>
          <w:lang w:val="en-US"/>
        </w:rPr>
      </w:pPr>
      <w:r w:rsidRPr="00962F68">
        <w:rPr>
          <w:rFonts w:ascii="Times New Roman" w:hAnsi="Times New Roman"/>
          <w:b/>
          <w:sz w:val="28"/>
          <w:szCs w:val="28"/>
          <w:lang w:val="en-US"/>
        </w:rPr>
        <w:lastRenderedPageBreak/>
        <w:t>V</w:t>
      </w:r>
      <w:r w:rsidR="00E040C6" w:rsidRPr="00FA40A3">
        <w:rPr>
          <w:rFonts w:ascii="Times New Roman" w:hAnsi="Times New Roman"/>
          <w:b/>
          <w:sz w:val="28"/>
          <w:szCs w:val="28"/>
          <w:lang w:val="en-US"/>
        </w:rPr>
        <w:t>.</w:t>
      </w:r>
      <w:r w:rsidR="00E040C6">
        <w:rPr>
          <w:rFonts w:ascii="Times New Roman" w:hAnsi="Times New Roman"/>
          <w:b/>
          <w:sz w:val="28"/>
          <w:szCs w:val="28"/>
          <w:lang w:val="en-US"/>
        </w:rPr>
        <w:t> </w:t>
      </w:r>
      <w:r w:rsidR="00721DB7">
        <w:rPr>
          <w:rFonts w:ascii="Times New Roman" w:hAnsi="Times New Roman"/>
          <w:b/>
          <w:sz w:val="28"/>
          <w:szCs w:val="28"/>
          <w:lang w:val="en-US"/>
        </w:rPr>
        <w:t>Implementation</w:t>
      </w:r>
      <w:r w:rsidR="00721DB7" w:rsidRPr="00FA40A3">
        <w:rPr>
          <w:rFonts w:ascii="Times New Roman" w:hAnsi="Times New Roman"/>
          <w:b/>
          <w:sz w:val="28"/>
          <w:szCs w:val="28"/>
          <w:lang w:val="en-US"/>
        </w:rPr>
        <w:t xml:space="preserve"> </w:t>
      </w:r>
      <w:r w:rsidR="00721DB7">
        <w:rPr>
          <w:rFonts w:ascii="Times New Roman" w:hAnsi="Times New Roman"/>
          <w:b/>
          <w:sz w:val="28"/>
          <w:szCs w:val="28"/>
          <w:lang w:val="en-US"/>
        </w:rPr>
        <w:t>of</w:t>
      </w:r>
      <w:r w:rsidR="00721DB7" w:rsidRPr="00FA40A3">
        <w:rPr>
          <w:rFonts w:ascii="Times New Roman" w:hAnsi="Times New Roman"/>
          <w:b/>
          <w:sz w:val="28"/>
          <w:szCs w:val="28"/>
          <w:lang w:val="en-US"/>
        </w:rPr>
        <w:t xml:space="preserve"> </w:t>
      </w:r>
      <w:r w:rsidR="00721DB7">
        <w:rPr>
          <w:rFonts w:ascii="Times New Roman" w:hAnsi="Times New Roman"/>
          <w:b/>
          <w:sz w:val="28"/>
          <w:szCs w:val="28"/>
          <w:lang w:val="en-US"/>
        </w:rPr>
        <w:t>the</w:t>
      </w:r>
      <w:r w:rsidR="00721DB7" w:rsidRPr="00FA40A3">
        <w:rPr>
          <w:rFonts w:ascii="Times New Roman" w:hAnsi="Times New Roman"/>
          <w:b/>
          <w:sz w:val="28"/>
          <w:szCs w:val="28"/>
          <w:lang w:val="en-US"/>
        </w:rPr>
        <w:t xml:space="preserve"> </w:t>
      </w:r>
      <w:r w:rsidR="00721DB7">
        <w:rPr>
          <w:rFonts w:ascii="Times New Roman" w:hAnsi="Times New Roman"/>
          <w:b/>
          <w:sz w:val="28"/>
          <w:szCs w:val="28"/>
          <w:lang w:val="en-US"/>
        </w:rPr>
        <w:t>Concept</w:t>
      </w:r>
    </w:p>
    <w:p w14:paraId="1325B607" w14:textId="77777777" w:rsidR="006055EC" w:rsidRPr="00FA40A3" w:rsidRDefault="006055EC" w:rsidP="00DE4EC7">
      <w:pPr>
        <w:ind w:firstLine="709"/>
        <w:jc w:val="center"/>
        <w:rPr>
          <w:rFonts w:ascii="Times New Roman" w:hAnsi="Times New Roman"/>
          <w:b/>
          <w:sz w:val="28"/>
          <w:szCs w:val="28"/>
          <w:lang w:val="en-US"/>
        </w:rPr>
      </w:pPr>
    </w:p>
    <w:p w14:paraId="7A224121" w14:textId="20EC269C" w:rsidR="00721DB7" w:rsidRPr="001237D9" w:rsidRDefault="00EF73B7" w:rsidP="00DE4EC7">
      <w:pPr>
        <w:autoSpaceDE w:val="0"/>
        <w:autoSpaceDN w:val="0"/>
        <w:adjustRightInd w:val="0"/>
        <w:spacing w:line="360" w:lineRule="auto"/>
        <w:ind w:firstLine="709"/>
        <w:jc w:val="both"/>
        <w:rPr>
          <w:rFonts w:ascii="Times New Roman" w:hAnsi="Times New Roman"/>
          <w:sz w:val="28"/>
          <w:szCs w:val="28"/>
          <w:lang w:val="en-US"/>
        </w:rPr>
      </w:pPr>
      <w:r w:rsidRPr="001237D9">
        <w:rPr>
          <w:rFonts w:ascii="Times New Roman" w:hAnsi="Times New Roman"/>
          <w:sz w:val="28"/>
          <w:szCs w:val="28"/>
          <w:lang w:val="en-US"/>
        </w:rPr>
        <w:t>5.</w:t>
      </w:r>
      <w:r w:rsidR="00B153F2" w:rsidRPr="001237D9">
        <w:rPr>
          <w:rFonts w:ascii="Times New Roman" w:hAnsi="Times New Roman"/>
          <w:sz w:val="28"/>
          <w:szCs w:val="28"/>
          <w:lang w:val="en-US"/>
        </w:rPr>
        <w:t>1</w:t>
      </w:r>
      <w:r w:rsidRPr="001237D9">
        <w:rPr>
          <w:rFonts w:ascii="Times New Roman" w:hAnsi="Times New Roman"/>
          <w:sz w:val="28"/>
          <w:szCs w:val="28"/>
          <w:lang w:val="en-US"/>
        </w:rPr>
        <w:t>. </w:t>
      </w:r>
      <w:r w:rsidR="001237D9" w:rsidRPr="001237D9">
        <w:rPr>
          <w:rFonts w:ascii="Times New Roman" w:hAnsi="Times New Roman"/>
          <w:sz w:val="28"/>
          <w:szCs w:val="28"/>
          <w:lang w:val="en-US"/>
        </w:rPr>
        <w:t xml:space="preserve">The Concept </w:t>
      </w:r>
      <w:r w:rsidR="001237D9">
        <w:rPr>
          <w:rFonts w:ascii="Times New Roman" w:hAnsi="Times New Roman"/>
          <w:sz w:val="28"/>
          <w:szCs w:val="28"/>
          <w:lang w:val="en-US"/>
        </w:rPr>
        <w:t>is implemented at</w:t>
      </w:r>
      <w:r w:rsidR="001237D9" w:rsidRPr="001237D9">
        <w:rPr>
          <w:rFonts w:ascii="Times New Roman" w:hAnsi="Times New Roman"/>
          <w:sz w:val="28"/>
          <w:szCs w:val="28"/>
          <w:lang w:val="en-US"/>
        </w:rPr>
        <w:t xml:space="preserve"> Rostechnadzor by following the core values and principles set out in it.</w:t>
      </w:r>
    </w:p>
    <w:p w14:paraId="1577E0A1" w14:textId="69E60F84" w:rsidR="001237D9" w:rsidRPr="001237D9" w:rsidRDefault="00EF73B7" w:rsidP="00DE4EC7">
      <w:pPr>
        <w:autoSpaceDE w:val="0"/>
        <w:autoSpaceDN w:val="0"/>
        <w:adjustRightInd w:val="0"/>
        <w:spacing w:line="360" w:lineRule="auto"/>
        <w:ind w:firstLine="709"/>
        <w:jc w:val="both"/>
        <w:rPr>
          <w:rFonts w:ascii="Times New Roman" w:hAnsi="Times New Roman"/>
          <w:sz w:val="28"/>
          <w:szCs w:val="28"/>
          <w:lang w:val="en-US"/>
        </w:rPr>
      </w:pPr>
      <w:r w:rsidRPr="001237D9">
        <w:rPr>
          <w:rFonts w:ascii="Times New Roman" w:hAnsi="Times New Roman"/>
          <w:sz w:val="28"/>
          <w:szCs w:val="28"/>
          <w:lang w:val="en-US"/>
        </w:rPr>
        <w:t>5.</w:t>
      </w:r>
      <w:r w:rsidR="00B153F2" w:rsidRPr="001237D9">
        <w:rPr>
          <w:rFonts w:ascii="Times New Roman" w:hAnsi="Times New Roman"/>
          <w:sz w:val="28"/>
          <w:szCs w:val="28"/>
          <w:lang w:val="en-US"/>
        </w:rPr>
        <w:t>2</w:t>
      </w:r>
      <w:r w:rsidRPr="001237D9">
        <w:rPr>
          <w:rFonts w:ascii="Times New Roman" w:hAnsi="Times New Roman"/>
          <w:sz w:val="28"/>
          <w:szCs w:val="28"/>
          <w:lang w:val="en-US"/>
        </w:rPr>
        <w:t xml:space="preserve">. </w:t>
      </w:r>
      <w:r w:rsidR="001237D9" w:rsidRPr="001237D9">
        <w:rPr>
          <w:rFonts w:ascii="Times New Roman" w:hAnsi="Times New Roman"/>
          <w:sz w:val="28"/>
          <w:szCs w:val="28"/>
          <w:lang w:val="en-US"/>
        </w:rPr>
        <w:t>The main stages of introducing the principles of client</w:t>
      </w:r>
      <w:r w:rsidR="001237D9">
        <w:rPr>
          <w:rFonts w:ascii="Times New Roman" w:hAnsi="Times New Roman"/>
          <w:sz w:val="28"/>
          <w:szCs w:val="28"/>
          <w:lang w:val="en-US"/>
        </w:rPr>
        <w:t xml:space="preserve"> </w:t>
      </w:r>
      <w:r w:rsidR="001237D9" w:rsidRPr="001237D9">
        <w:rPr>
          <w:rFonts w:ascii="Times New Roman" w:hAnsi="Times New Roman"/>
          <w:sz w:val="28"/>
          <w:szCs w:val="28"/>
          <w:lang w:val="en-US"/>
        </w:rPr>
        <w:t xml:space="preserve">centricity into the activities of </w:t>
      </w:r>
      <w:r w:rsidR="007B6530" w:rsidRPr="001237D9">
        <w:rPr>
          <w:rFonts w:ascii="Times New Roman" w:hAnsi="Times New Roman"/>
          <w:sz w:val="28"/>
          <w:szCs w:val="28"/>
          <w:lang w:val="en-US"/>
        </w:rPr>
        <w:t>Rostechnadzor</w:t>
      </w:r>
      <w:r w:rsidR="001237D9" w:rsidRPr="001237D9">
        <w:rPr>
          <w:rFonts w:ascii="Times New Roman" w:hAnsi="Times New Roman"/>
          <w:sz w:val="28"/>
          <w:szCs w:val="28"/>
          <w:lang w:val="en-US"/>
        </w:rPr>
        <w:t>;</w:t>
      </w:r>
    </w:p>
    <w:p w14:paraId="6FB73AAF" w14:textId="4F65920F" w:rsidR="00EF73B7" w:rsidRPr="00FA40A3" w:rsidRDefault="00EF73B7" w:rsidP="00DE4EC7">
      <w:pPr>
        <w:pStyle w:val="a1"/>
        <w:numPr>
          <w:ilvl w:val="0"/>
          <w:numId w:val="0"/>
        </w:numPr>
        <w:spacing w:after="0" w:line="360" w:lineRule="auto"/>
        <w:ind w:firstLine="709"/>
        <w:rPr>
          <w:color w:val="auto"/>
          <w:szCs w:val="28"/>
          <w:lang w:val="en-US"/>
        </w:rPr>
      </w:pPr>
      <w:r w:rsidRPr="00FA40A3">
        <w:rPr>
          <w:color w:val="auto"/>
          <w:szCs w:val="28"/>
          <w:lang w:val="en-US"/>
        </w:rPr>
        <w:t>5.</w:t>
      </w:r>
      <w:r w:rsidR="00B153F2" w:rsidRPr="00FA40A3">
        <w:rPr>
          <w:color w:val="auto"/>
          <w:szCs w:val="28"/>
          <w:lang w:val="en-US"/>
        </w:rPr>
        <w:t>2</w:t>
      </w:r>
      <w:r w:rsidRPr="00FA40A3">
        <w:rPr>
          <w:color w:val="auto"/>
          <w:szCs w:val="28"/>
          <w:lang w:val="en-US"/>
        </w:rPr>
        <w:t xml:space="preserve">.1. </w:t>
      </w:r>
      <w:r w:rsidR="001237D9">
        <w:rPr>
          <w:color w:val="auto"/>
          <w:szCs w:val="28"/>
          <w:lang w:val="en-US"/>
        </w:rPr>
        <w:t>Preparatory</w:t>
      </w:r>
      <w:r w:rsidR="001237D9" w:rsidRPr="00FA40A3">
        <w:rPr>
          <w:color w:val="auto"/>
          <w:szCs w:val="28"/>
          <w:lang w:val="en-US"/>
        </w:rPr>
        <w:t xml:space="preserve"> </w:t>
      </w:r>
      <w:r w:rsidR="001237D9">
        <w:rPr>
          <w:color w:val="auto"/>
          <w:szCs w:val="28"/>
          <w:lang w:val="en-US"/>
        </w:rPr>
        <w:t>phase</w:t>
      </w:r>
      <w:r w:rsidRPr="00FA40A3">
        <w:rPr>
          <w:color w:val="auto"/>
          <w:szCs w:val="28"/>
          <w:lang w:val="en-US"/>
        </w:rPr>
        <w:t>:</w:t>
      </w:r>
    </w:p>
    <w:p w14:paraId="3E8D7008" w14:textId="2B070069" w:rsidR="001237D9" w:rsidRPr="001237D9" w:rsidRDefault="001237D9" w:rsidP="00DE4EC7">
      <w:pPr>
        <w:pStyle w:val="a1"/>
        <w:numPr>
          <w:ilvl w:val="0"/>
          <w:numId w:val="0"/>
        </w:numPr>
        <w:spacing w:after="0" w:line="360" w:lineRule="auto"/>
        <w:ind w:firstLine="709"/>
        <w:rPr>
          <w:color w:val="auto"/>
          <w:szCs w:val="28"/>
          <w:lang w:val="en-US"/>
        </w:rPr>
      </w:pPr>
      <w:r>
        <w:rPr>
          <w:color w:val="auto"/>
          <w:szCs w:val="28"/>
          <w:lang w:val="en-US"/>
        </w:rPr>
        <w:t>establishing</w:t>
      </w:r>
      <w:r w:rsidRPr="001237D9">
        <w:rPr>
          <w:color w:val="auto"/>
          <w:szCs w:val="28"/>
          <w:lang w:val="en-US"/>
        </w:rPr>
        <w:t xml:space="preserve"> a working group that will implement the principles of c</w:t>
      </w:r>
      <w:r>
        <w:rPr>
          <w:color w:val="auto"/>
          <w:szCs w:val="28"/>
          <w:lang w:val="en-US"/>
        </w:rPr>
        <w:t>lient</w:t>
      </w:r>
      <w:r w:rsidRPr="001237D9">
        <w:rPr>
          <w:color w:val="auto"/>
          <w:szCs w:val="28"/>
          <w:lang w:val="en-US"/>
        </w:rPr>
        <w:t xml:space="preserve"> centricity;</w:t>
      </w:r>
    </w:p>
    <w:p w14:paraId="04431BD5" w14:textId="03F9EBF4" w:rsidR="001237D9" w:rsidRPr="001237D9" w:rsidRDefault="001237D9" w:rsidP="00DE4EC7">
      <w:pPr>
        <w:pStyle w:val="a1"/>
        <w:numPr>
          <w:ilvl w:val="0"/>
          <w:numId w:val="0"/>
        </w:numPr>
        <w:spacing w:after="0" w:line="360" w:lineRule="auto"/>
        <w:ind w:firstLine="709"/>
        <w:rPr>
          <w:color w:val="auto"/>
          <w:szCs w:val="28"/>
          <w:lang w:val="en-US"/>
        </w:rPr>
      </w:pPr>
      <w:r w:rsidRPr="001237D9">
        <w:rPr>
          <w:color w:val="auto"/>
          <w:szCs w:val="28"/>
          <w:lang w:val="en-US"/>
        </w:rPr>
        <w:t>determin</w:t>
      </w:r>
      <w:r>
        <w:rPr>
          <w:color w:val="auto"/>
          <w:szCs w:val="28"/>
          <w:lang w:val="en-US"/>
        </w:rPr>
        <w:t>ing</w:t>
      </w:r>
      <w:r w:rsidRPr="001237D9">
        <w:rPr>
          <w:color w:val="auto"/>
          <w:szCs w:val="28"/>
          <w:lang w:val="en-US"/>
        </w:rPr>
        <w:t xml:space="preserve"> areas of activity and ensuring their connection with the general goals and </w:t>
      </w:r>
      <w:r>
        <w:rPr>
          <w:color w:val="auto"/>
          <w:szCs w:val="28"/>
          <w:lang w:val="en-US"/>
        </w:rPr>
        <w:t>tasks</w:t>
      </w:r>
      <w:r w:rsidRPr="001237D9">
        <w:rPr>
          <w:color w:val="auto"/>
          <w:szCs w:val="28"/>
          <w:lang w:val="en-US"/>
        </w:rPr>
        <w:t xml:space="preserve"> of Rostechnadzor;</w:t>
      </w:r>
    </w:p>
    <w:p w14:paraId="11CBB534" w14:textId="09BC95A2" w:rsidR="001237D9" w:rsidRPr="001237D9" w:rsidRDefault="001237D9" w:rsidP="00DE4EC7">
      <w:pPr>
        <w:spacing w:line="360" w:lineRule="auto"/>
        <w:ind w:firstLine="709"/>
        <w:contextualSpacing/>
        <w:jc w:val="both"/>
        <w:rPr>
          <w:rFonts w:ascii="Times New Roman" w:hAnsi="Times New Roman"/>
          <w:sz w:val="28"/>
          <w:szCs w:val="28"/>
          <w:lang w:val="en-US"/>
        </w:rPr>
      </w:pPr>
      <w:r w:rsidRPr="001237D9">
        <w:rPr>
          <w:rFonts w:ascii="Times New Roman" w:hAnsi="Times New Roman"/>
          <w:sz w:val="28"/>
          <w:szCs w:val="28"/>
          <w:lang w:val="en-US"/>
        </w:rPr>
        <w:t>develop</w:t>
      </w:r>
      <w:r>
        <w:rPr>
          <w:rFonts w:ascii="Times New Roman" w:hAnsi="Times New Roman"/>
          <w:sz w:val="28"/>
          <w:szCs w:val="28"/>
          <w:lang w:val="en-US"/>
        </w:rPr>
        <w:t>ing and</w:t>
      </w:r>
      <w:r w:rsidRPr="001237D9">
        <w:rPr>
          <w:rFonts w:ascii="Times New Roman" w:hAnsi="Times New Roman"/>
          <w:sz w:val="28"/>
          <w:szCs w:val="28"/>
          <w:lang w:val="en-US"/>
        </w:rPr>
        <w:t xml:space="preserve"> approv</w:t>
      </w:r>
      <w:r>
        <w:rPr>
          <w:rFonts w:ascii="Times New Roman" w:hAnsi="Times New Roman"/>
          <w:sz w:val="28"/>
          <w:szCs w:val="28"/>
          <w:lang w:val="en-US"/>
        </w:rPr>
        <w:t>ing</w:t>
      </w:r>
      <w:r w:rsidRPr="001237D9">
        <w:rPr>
          <w:rFonts w:ascii="Times New Roman" w:hAnsi="Times New Roman"/>
          <w:sz w:val="28"/>
          <w:szCs w:val="28"/>
          <w:lang w:val="en-US"/>
        </w:rPr>
        <w:t xml:space="preserve"> the Concept and a roadmap for its i</w:t>
      </w:r>
      <w:r>
        <w:rPr>
          <w:rFonts w:ascii="Times New Roman" w:hAnsi="Times New Roman"/>
          <w:sz w:val="28"/>
          <w:szCs w:val="28"/>
          <w:lang w:val="en-US"/>
        </w:rPr>
        <w:t>ntroduction in</w:t>
      </w:r>
      <w:r w:rsidRPr="001237D9">
        <w:rPr>
          <w:rFonts w:ascii="Times New Roman" w:hAnsi="Times New Roman"/>
          <w:sz w:val="28"/>
          <w:szCs w:val="28"/>
          <w:lang w:val="en-US"/>
        </w:rPr>
        <w:t xml:space="preserve"> the activities of Rostechnadzor, determin</w:t>
      </w:r>
      <w:r>
        <w:rPr>
          <w:rFonts w:ascii="Times New Roman" w:hAnsi="Times New Roman"/>
          <w:sz w:val="28"/>
          <w:szCs w:val="28"/>
          <w:lang w:val="en-US"/>
        </w:rPr>
        <w:t>ing</w:t>
      </w:r>
      <w:r w:rsidRPr="001237D9">
        <w:rPr>
          <w:rFonts w:ascii="Times New Roman" w:hAnsi="Times New Roman"/>
          <w:sz w:val="28"/>
          <w:szCs w:val="28"/>
          <w:lang w:val="en-US"/>
        </w:rPr>
        <w:t xml:space="preserve"> the composition of indicators for evaluating activities in this area.</w:t>
      </w:r>
    </w:p>
    <w:p w14:paraId="4500CF31" w14:textId="7DB3B44D" w:rsidR="00EF73B7" w:rsidRPr="00FA40A3" w:rsidRDefault="00EF73B7" w:rsidP="00DE4EC7">
      <w:pPr>
        <w:spacing w:line="360" w:lineRule="auto"/>
        <w:ind w:firstLine="709"/>
        <w:contextualSpacing/>
        <w:jc w:val="both"/>
        <w:rPr>
          <w:rFonts w:ascii="Times New Roman" w:hAnsi="Times New Roman"/>
          <w:sz w:val="28"/>
          <w:szCs w:val="28"/>
          <w:lang w:val="en-US"/>
        </w:rPr>
      </w:pPr>
      <w:r w:rsidRPr="00FA40A3">
        <w:rPr>
          <w:rFonts w:ascii="Times New Roman" w:hAnsi="Times New Roman"/>
          <w:sz w:val="28"/>
          <w:szCs w:val="28"/>
          <w:lang w:val="en-US"/>
        </w:rPr>
        <w:t>5.</w:t>
      </w:r>
      <w:r w:rsidR="00B153F2" w:rsidRPr="00FA40A3">
        <w:rPr>
          <w:rFonts w:ascii="Times New Roman" w:hAnsi="Times New Roman"/>
          <w:sz w:val="28"/>
          <w:szCs w:val="28"/>
          <w:lang w:val="en-US"/>
        </w:rPr>
        <w:t>2</w:t>
      </w:r>
      <w:r w:rsidRPr="00FA40A3">
        <w:rPr>
          <w:rFonts w:ascii="Times New Roman" w:hAnsi="Times New Roman"/>
          <w:sz w:val="28"/>
          <w:szCs w:val="28"/>
          <w:lang w:val="en-US"/>
        </w:rPr>
        <w:t xml:space="preserve">.2. </w:t>
      </w:r>
      <w:r w:rsidR="001237D9">
        <w:rPr>
          <w:rFonts w:ascii="Times New Roman" w:hAnsi="Times New Roman"/>
          <w:sz w:val="28"/>
          <w:szCs w:val="28"/>
          <w:lang w:val="en-US"/>
        </w:rPr>
        <w:t>Introduction</w:t>
      </w:r>
      <w:r w:rsidR="001237D9" w:rsidRPr="00FA40A3">
        <w:rPr>
          <w:rFonts w:ascii="Times New Roman" w:hAnsi="Times New Roman"/>
          <w:sz w:val="28"/>
          <w:szCs w:val="28"/>
          <w:lang w:val="en-US"/>
        </w:rPr>
        <w:t xml:space="preserve"> </w:t>
      </w:r>
      <w:r w:rsidR="001237D9">
        <w:rPr>
          <w:rFonts w:ascii="Times New Roman" w:hAnsi="Times New Roman"/>
          <w:sz w:val="28"/>
          <w:szCs w:val="28"/>
          <w:lang w:val="en-US"/>
        </w:rPr>
        <w:t>phase</w:t>
      </w:r>
      <w:r w:rsidRPr="00FA40A3">
        <w:rPr>
          <w:rFonts w:ascii="Times New Roman" w:hAnsi="Times New Roman"/>
          <w:sz w:val="28"/>
          <w:szCs w:val="28"/>
          <w:lang w:val="en-US"/>
        </w:rPr>
        <w:t>:</w:t>
      </w:r>
    </w:p>
    <w:p w14:paraId="6E90BD61" w14:textId="60BDF87F" w:rsidR="001237D9" w:rsidRPr="001237D9" w:rsidRDefault="001237D9" w:rsidP="001237D9">
      <w:pPr>
        <w:spacing w:line="360" w:lineRule="auto"/>
        <w:ind w:firstLine="709"/>
        <w:contextualSpacing/>
        <w:jc w:val="both"/>
        <w:rPr>
          <w:rFonts w:ascii="Times New Roman" w:hAnsi="Times New Roman"/>
          <w:sz w:val="28"/>
          <w:szCs w:val="28"/>
          <w:lang w:val="en-US"/>
        </w:rPr>
      </w:pPr>
      <w:r w:rsidRPr="001237D9">
        <w:rPr>
          <w:rFonts w:ascii="Times New Roman" w:hAnsi="Times New Roman"/>
          <w:sz w:val="28"/>
          <w:szCs w:val="28"/>
          <w:lang w:val="en-US"/>
        </w:rPr>
        <w:t>communication support for the i</w:t>
      </w:r>
      <w:r>
        <w:rPr>
          <w:rFonts w:ascii="Times New Roman" w:hAnsi="Times New Roman"/>
          <w:sz w:val="28"/>
          <w:szCs w:val="28"/>
          <w:lang w:val="en-US"/>
        </w:rPr>
        <w:t>ntroduction</w:t>
      </w:r>
      <w:r w:rsidRPr="001237D9">
        <w:rPr>
          <w:rFonts w:ascii="Times New Roman" w:hAnsi="Times New Roman"/>
          <w:sz w:val="28"/>
          <w:szCs w:val="28"/>
          <w:lang w:val="en-US"/>
        </w:rPr>
        <w:t xml:space="preserve"> of the Concept in the public space and within Rostechnadzor;</w:t>
      </w:r>
    </w:p>
    <w:p w14:paraId="5687E359" w14:textId="4421EE1E" w:rsidR="001237D9" w:rsidRDefault="001237D9" w:rsidP="001237D9">
      <w:pPr>
        <w:spacing w:line="360" w:lineRule="auto"/>
        <w:ind w:firstLine="709"/>
        <w:contextualSpacing/>
        <w:jc w:val="both"/>
        <w:rPr>
          <w:rFonts w:ascii="Times New Roman" w:hAnsi="Times New Roman"/>
          <w:sz w:val="28"/>
          <w:szCs w:val="28"/>
          <w:lang w:val="en-US"/>
        </w:rPr>
      </w:pPr>
      <w:r w:rsidRPr="001237D9">
        <w:rPr>
          <w:rFonts w:ascii="Times New Roman" w:hAnsi="Times New Roman"/>
          <w:sz w:val="28"/>
          <w:szCs w:val="28"/>
          <w:lang w:val="en-US"/>
        </w:rPr>
        <w:t xml:space="preserve">amendments to </w:t>
      </w:r>
      <w:r>
        <w:rPr>
          <w:rFonts w:ascii="Times New Roman" w:hAnsi="Times New Roman"/>
          <w:sz w:val="28"/>
          <w:szCs w:val="28"/>
          <w:lang w:val="en-US"/>
        </w:rPr>
        <w:t xml:space="preserve">the </w:t>
      </w:r>
      <w:r w:rsidRPr="001237D9">
        <w:rPr>
          <w:rFonts w:ascii="Times New Roman" w:hAnsi="Times New Roman"/>
          <w:sz w:val="28"/>
          <w:szCs w:val="28"/>
          <w:lang w:val="en-US"/>
        </w:rPr>
        <w:t xml:space="preserve">existing </w:t>
      </w:r>
      <w:r>
        <w:rPr>
          <w:rFonts w:ascii="Times New Roman" w:hAnsi="Times New Roman"/>
          <w:sz w:val="28"/>
          <w:szCs w:val="28"/>
          <w:lang w:val="en-US"/>
        </w:rPr>
        <w:t xml:space="preserve">regulations and regulatory documents </w:t>
      </w:r>
      <w:r w:rsidRPr="001237D9">
        <w:rPr>
          <w:rFonts w:ascii="Times New Roman" w:hAnsi="Times New Roman"/>
          <w:sz w:val="28"/>
          <w:szCs w:val="28"/>
          <w:lang w:val="en-US"/>
        </w:rPr>
        <w:t xml:space="preserve">and adoption of new </w:t>
      </w:r>
      <w:r>
        <w:rPr>
          <w:rFonts w:ascii="Times New Roman" w:hAnsi="Times New Roman"/>
          <w:sz w:val="28"/>
          <w:szCs w:val="28"/>
          <w:lang w:val="en-US"/>
        </w:rPr>
        <w:t>ones</w:t>
      </w:r>
      <w:r w:rsidRPr="001237D9">
        <w:rPr>
          <w:rFonts w:ascii="Times New Roman" w:hAnsi="Times New Roman"/>
          <w:sz w:val="28"/>
          <w:szCs w:val="28"/>
          <w:lang w:val="en-US"/>
        </w:rPr>
        <w:t xml:space="preserve"> that will ensure the implementation of the Concept;</w:t>
      </w:r>
    </w:p>
    <w:p w14:paraId="3BC7724E" w14:textId="564A9FB9" w:rsidR="001237D9" w:rsidRPr="001237D9" w:rsidRDefault="001237D9" w:rsidP="001237D9">
      <w:pPr>
        <w:spacing w:line="360" w:lineRule="auto"/>
        <w:ind w:firstLine="709"/>
        <w:contextualSpacing/>
        <w:jc w:val="both"/>
        <w:rPr>
          <w:rFonts w:ascii="Times New Roman" w:hAnsi="Times New Roman"/>
          <w:sz w:val="28"/>
          <w:szCs w:val="28"/>
          <w:lang w:val="en-US"/>
        </w:rPr>
      </w:pPr>
      <w:r w:rsidRPr="001237D9">
        <w:rPr>
          <w:rFonts w:ascii="Times New Roman" w:hAnsi="Times New Roman"/>
          <w:sz w:val="28"/>
          <w:szCs w:val="28"/>
          <w:lang w:val="en-US"/>
        </w:rPr>
        <w:t xml:space="preserve">training </w:t>
      </w:r>
      <w:r>
        <w:rPr>
          <w:rFonts w:ascii="Times New Roman" w:hAnsi="Times New Roman"/>
          <w:sz w:val="28"/>
          <w:szCs w:val="28"/>
          <w:lang w:val="en-US"/>
        </w:rPr>
        <w:t xml:space="preserve">in the area of </w:t>
      </w:r>
      <w:r w:rsidRPr="001237D9">
        <w:rPr>
          <w:rFonts w:ascii="Times New Roman" w:hAnsi="Times New Roman"/>
          <w:sz w:val="28"/>
          <w:szCs w:val="28"/>
          <w:lang w:val="en-US"/>
        </w:rPr>
        <w:t>client</w:t>
      </w:r>
      <w:r>
        <w:rPr>
          <w:rFonts w:ascii="Times New Roman" w:hAnsi="Times New Roman"/>
          <w:sz w:val="28"/>
          <w:szCs w:val="28"/>
          <w:lang w:val="en-US"/>
        </w:rPr>
        <w:t xml:space="preserve"> </w:t>
      </w:r>
      <w:r w:rsidRPr="001237D9">
        <w:rPr>
          <w:rFonts w:ascii="Times New Roman" w:hAnsi="Times New Roman"/>
          <w:sz w:val="28"/>
          <w:szCs w:val="28"/>
          <w:lang w:val="en-US"/>
        </w:rPr>
        <w:t xml:space="preserve">centricity </w:t>
      </w:r>
      <w:r>
        <w:rPr>
          <w:rFonts w:ascii="Times New Roman" w:hAnsi="Times New Roman"/>
          <w:sz w:val="28"/>
          <w:szCs w:val="28"/>
          <w:lang w:val="en-US"/>
        </w:rPr>
        <w:t xml:space="preserve">for </w:t>
      </w:r>
      <w:r w:rsidRPr="001237D9">
        <w:rPr>
          <w:rFonts w:ascii="Times New Roman" w:hAnsi="Times New Roman"/>
          <w:sz w:val="28"/>
          <w:szCs w:val="28"/>
          <w:lang w:val="en-US"/>
        </w:rPr>
        <w:t>the members of the working group implementing the Concept and groups of employees who are executors in the framework of the processes for implementing the principles;</w:t>
      </w:r>
    </w:p>
    <w:p w14:paraId="7877FE44" w14:textId="4423F55B" w:rsidR="001237D9" w:rsidRDefault="001237D9" w:rsidP="001237D9">
      <w:pPr>
        <w:spacing w:line="360" w:lineRule="auto"/>
        <w:ind w:firstLine="709"/>
        <w:contextualSpacing/>
        <w:jc w:val="both"/>
        <w:rPr>
          <w:rFonts w:ascii="Times New Roman" w:hAnsi="Times New Roman"/>
          <w:sz w:val="28"/>
          <w:szCs w:val="28"/>
          <w:lang w:val="en-US"/>
        </w:rPr>
      </w:pPr>
      <w:r w:rsidRPr="001237D9">
        <w:rPr>
          <w:rFonts w:ascii="Times New Roman" w:hAnsi="Times New Roman"/>
          <w:sz w:val="28"/>
          <w:szCs w:val="28"/>
          <w:lang w:val="en-US"/>
        </w:rPr>
        <w:t xml:space="preserve">regular monitoring of feedback and identification of points of resistance, </w:t>
      </w:r>
      <w:r w:rsidR="007701D3">
        <w:rPr>
          <w:rFonts w:ascii="Times New Roman" w:hAnsi="Times New Roman"/>
          <w:sz w:val="28"/>
          <w:szCs w:val="28"/>
          <w:lang w:val="en-US"/>
        </w:rPr>
        <w:t>and handling the issue</w:t>
      </w:r>
      <w:r w:rsidRPr="001237D9">
        <w:rPr>
          <w:rFonts w:ascii="Times New Roman" w:hAnsi="Times New Roman"/>
          <w:sz w:val="28"/>
          <w:szCs w:val="28"/>
          <w:lang w:val="en-US"/>
        </w:rPr>
        <w:t>.</w:t>
      </w:r>
    </w:p>
    <w:p w14:paraId="3DE46366" w14:textId="2DB535E5" w:rsidR="00EF73B7" w:rsidRPr="007701D3" w:rsidRDefault="00DE4EC7" w:rsidP="00DE4EC7">
      <w:pPr>
        <w:pStyle w:val="a0"/>
        <w:numPr>
          <w:ilvl w:val="0"/>
          <w:numId w:val="0"/>
        </w:numPr>
        <w:spacing w:after="0" w:line="360" w:lineRule="auto"/>
        <w:ind w:firstLine="709"/>
        <w:rPr>
          <w:color w:val="auto"/>
          <w:szCs w:val="28"/>
          <w:u w:val="single"/>
          <w:lang w:val="en-US"/>
        </w:rPr>
      </w:pPr>
      <w:r w:rsidRPr="007701D3">
        <w:rPr>
          <w:color w:val="auto"/>
          <w:szCs w:val="28"/>
          <w:lang w:val="en-US"/>
        </w:rPr>
        <w:t>5.</w:t>
      </w:r>
      <w:r w:rsidR="00B153F2" w:rsidRPr="007701D3">
        <w:rPr>
          <w:color w:val="auto"/>
          <w:szCs w:val="28"/>
          <w:lang w:val="en-US"/>
        </w:rPr>
        <w:t>2</w:t>
      </w:r>
      <w:r w:rsidR="00EF73B7" w:rsidRPr="007701D3">
        <w:rPr>
          <w:color w:val="auto"/>
          <w:szCs w:val="28"/>
          <w:lang w:val="en-US"/>
        </w:rPr>
        <w:t>.</w:t>
      </w:r>
      <w:r w:rsidRPr="007701D3">
        <w:rPr>
          <w:color w:val="auto"/>
          <w:szCs w:val="28"/>
          <w:lang w:val="en-US"/>
        </w:rPr>
        <w:t>3. </w:t>
      </w:r>
      <w:r w:rsidR="007701D3">
        <w:rPr>
          <w:color w:val="auto"/>
          <w:szCs w:val="28"/>
          <w:lang w:val="en-US"/>
        </w:rPr>
        <w:t>Phase</w:t>
      </w:r>
      <w:r w:rsidR="007701D3" w:rsidRPr="007701D3">
        <w:rPr>
          <w:color w:val="auto"/>
          <w:szCs w:val="28"/>
          <w:lang w:val="en-US"/>
        </w:rPr>
        <w:t xml:space="preserve"> of supporting the implemented principles of c</w:t>
      </w:r>
      <w:r w:rsidR="007701D3">
        <w:rPr>
          <w:color w:val="auto"/>
          <w:szCs w:val="28"/>
          <w:lang w:val="en-US"/>
        </w:rPr>
        <w:t>lient</w:t>
      </w:r>
      <w:r w:rsidR="007701D3" w:rsidRPr="007701D3">
        <w:rPr>
          <w:color w:val="auto"/>
          <w:szCs w:val="28"/>
          <w:lang w:val="en-US"/>
        </w:rPr>
        <w:t xml:space="preserve"> centricity:</w:t>
      </w:r>
    </w:p>
    <w:p w14:paraId="3770560B" w14:textId="5EA47351" w:rsidR="007701D3" w:rsidRDefault="007701D3" w:rsidP="00DE4EC7">
      <w:pPr>
        <w:pStyle w:val="a0"/>
        <w:numPr>
          <w:ilvl w:val="0"/>
          <w:numId w:val="0"/>
        </w:numPr>
        <w:spacing w:after="0" w:line="360" w:lineRule="auto"/>
        <w:ind w:firstLine="709"/>
        <w:rPr>
          <w:color w:val="auto"/>
          <w:szCs w:val="28"/>
          <w:lang w:val="en-US"/>
        </w:rPr>
      </w:pPr>
      <w:r>
        <w:rPr>
          <w:color w:val="auto"/>
          <w:szCs w:val="28"/>
          <w:lang w:val="en-US"/>
        </w:rPr>
        <w:t>i</w:t>
      </w:r>
      <w:r w:rsidRPr="007701D3">
        <w:rPr>
          <w:color w:val="auto"/>
          <w:szCs w:val="28"/>
          <w:lang w:val="en-US"/>
        </w:rPr>
        <w:t>mplement</w:t>
      </w:r>
      <w:r>
        <w:rPr>
          <w:color w:val="auto"/>
          <w:szCs w:val="28"/>
          <w:lang w:val="en-US"/>
        </w:rPr>
        <w:t>ing the</w:t>
      </w:r>
      <w:r w:rsidRPr="007701D3">
        <w:rPr>
          <w:color w:val="auto"/>
          <w:szCs w:val="28"/>
          <w:lang w:val="en-US"/>
        </w:rPr>
        <w:t xml:space="preserve"> system of continuous improvement of public services and public functions;</w:t>
      </w:r>
    </w:p>
    <w:p w14:paraId="65E8D173" w14:textId="22898F9C" w:rsidR="007701D3" w:rsidRPr="007701D3" w:rsidRDefault="007701D3" w:rsidP="00DE4EC7">
      <w:pPr>
        <w:pStyle w:val="a0"/>
        <w:numPr>
          <w:ilvl w:val="0"/>
          <w:numId w:val="0"/>
        </w:numPr>
        <w:spacing w:after="0" w:line="360" w:lineRule="auto"/>
        <w:ind w:firstLine="709"/>
        <w:rPr>
          <w:color w:val="auto"/>
          <w:szCs w:val="28"/>
          <w:lang w:val="en-US"/>
        </w:rPr>
      </w:pPr>
      <w:r w:rsidRPr="007701D3">
        <w:rPr>
          <w:color w:val="auto"/>
          <w:szCs w:val="28"/>
          <w:lang w:val="en-US"/>
        </w:rPr>
        <w:t>search and prompt elimination of shortcomings in the process of providing public services and implementing public functions;</w:t>
      </w:r>
    </w:p>
    <w:p w14:paraId="5C07E504" w14:textId="5B12CD00" w:rsidR="007701D3" w:rsidRPr="007701D3" w:rsidRDefault="007701D3" w:rsidP="00DE4EC7">
      <w:pPr>
        <w:pStyle w:val="a0"/>
        <w:numPr>
          <w:ilvl w:val="0"/>
          <w:numId w:val="0"/>
        </w:numPr>
        <w:spacing w:after="0" w:line="360" w:lineRule="auto"/>
        <w:ind w:firstLine="709"/>
        <w:rPr>
          <w:color w:val="auto"/>
          <w:szCs w:val="28"/>
          <w:lang w:val="en-US"/>
        </w:rPr>
      </w:pPr>
      <w:r w:rsidRPr="007701D3">
        <w:rPr>
          <w:color w:val="auto"/>
          <w:szCs w:val="28"/>
          <w:lang w:val="en-US"/>
        </w:rPr>
        <w:lastRenderedPageBreak/>
        <w:t>testing and conducting experiments based on the introduction of new technologies and capabilities in provi</w:t>
      </w:r>
      <w:r>
        <w:rPr>
          <w:color w:val="auto"/>
          <w:szCs w:val="28"/>
          <w:lang w:val="en-US"/>
        </w:rPr>
        <w:t>ding</w:t>
      </w:r>
      <w:r w:rsidRPr="007701D3">
        <w:rPr>
          <w:color w:val="auto"/>
          <w:szCs w:val="28"/>
          <w:lang w:val="en-US"/>
        </w:rPr>
        <w:t xml:space="preserve"> public services and implement</w:t>
      </w:r>
      <w:r>
        <w:rPr>
          <w:color w:val="auto"/>
          <w:szCs w:val="28"/>
          <w:lang w:val="en-US"/>
        </w:rPr>
        <w:t>ing</w:t>
      </w:r>
      <w:r w:rsidRPr="007701D3">
        <w:rPr>
          <w:color w:val="auto"/>
          <w:szCs w:val="28"/>
          <w:lang w:val="en-US"/>
        </w:rPr>
        <w:t xml:space="preserve"> public functions;</w:t>
      </w:r>
    </w:p>
    <w:p w14:paraId="7351870F" w14:textId="60645AB4" w:rsidR="007701D3" w:rsidRPr="007701D3" w:rsidRDefault="007701D3" w:rsidP="00DE4EC7">
      <w:pPr>
        <w:pStyle w:val="a0"/>
        <w:numPr>
          <w:ilvl w:val="0"/>
          <w:numId w:val="0"/>
        </w:numPr>
        <w:spacing w:after="0" w:line="360" w:lineRule="auto"/>
        <w:ind w:firstLine="709"/>
        <w:rPr>
          <w:color w:val="auto"/>
          <w:szCs w:val="28"/>
          <w:lang w:val="en-US"/>
        </w:rPr>
      </w:pPr>
      <w:r>
        <w:rPr>
          <w:color w:val="auto"/>
          <w:szCs w:val="28"/>
          <w:lang w:val="en-US"/>
        </w:rPr>
        <w:t>prompt</w:t>
      </w:r>
      <w:r w:rsidRPr="007701D3">
        <w:rPr>
          <w:color w:val="auto"/>
          <w:szCs w:val="28"/>
          <w:lang w:val="en-US"/>
        </w:rPr>
        <w:t xml:space="preserve"> and iterative i</w:t>
      </w:r>
      <w:r>
        <w:rPr>
          <w:color w:val="auto"/>
          <w:szCs w:val="28"/>
          <w:lang w:val="en-US"/>
        </w:rPr>
        <w:t>ntroduction</w:t>
      </w:r>
      <w:r w:rsidRPr="007701D3">
        <w:rPr>
          <w:color w:val="auto"/>
          <w:szCs w:val="28"/>
          <w:lang w:val="en-US"/>
        </w:rPr>
        <w:t xml:space="preserve"> of innovations.</w:t>
      </w:r>
    </w:p>
    <w:p w14:paraId="5A61A102" w14:textId="151FA1E6" w:rsidR="007701D3" w:rsidRPr="007701D3" w:rsidRDefault="007701D3" w:rsidP="00DE4EC7">
      <w:pPr>
        <w:pStyle w:val="a0"/>
        <w:numPr>
          <w:ilvl w:val="0"/>
          <w:numId w:val="0"/>
        </w:numPr>
        <w:spacing w:after="0" w:line="360" w:lineRule="auto"/>
        <w:ind w:firstLine="709"/>
        <w:rPr>
          <w:color w:val="auto"/>
          <w:szCs w:val="28"/>
          <w:lang w:val="en-US"/>
        </w:rPr>
      </w:pPr>
      <w:r w:rsidRPr="007701D3">
        <w:rPr>
          <w:color w:val="auto"/>
          <w:szCs w:val="28"/>
          <w:lang w:val="en-US"/>
        </w:rPr>
        <w:t>The approach to implementing the principles of c</w:t>
      </w:r>
      <w:r>
        <w:rPr>
          <w:color w:val="auto"/>
          <w:szCs w:val="28"/>
          <w:lang w:val="en-US"/>
        </w:rPr>
        <w:t>lient</w:t>
      </w:r>
      <w:r w:rsidRPr="007701D3">
        <w:rPr>
          <w:color w:val="auto"/>
          <w:szCs w:val="28"/>
          <w:lang w:val="en-US"/>
        </w:rPr>
        <w:t xml:space="preserve"> centricity involves a continuous technological cycle, the main element of which is feedback at each </w:t>
      </w:r>
      <w:r>
        <w:rPr>
          <w:color w:val="auto"/>
          <w:szCs w:val="28"/>
          <w:lang w:val="en-US"/>
        </w:rPr>
        <w:t>phase</w:t>
      </w:r>
      <w:r w:rsidRPr="007701D3">
        <w:rPr>
          <w:color w:val="auto"/>
          <w:szCs w:val="28"/>
          <w:lang w:val="en-US"/>
        </w:rPr>
        <w:t xml:space="preserve"> of Rostechnadzor</w:t>
      </w:r>
      <w:r>
        <w:rPr>
          <w:color w:val="auto"/>
          <w:szCs w:val="28"/>
          <w:lang w:val="en-US"/>
        </w:rPr>
        <w:t>’</w:t>
      </w:r>
      <w:r w:rsidRPr="007701D3">
        <w:rPr>
          <w:color w:val="auto"/>
          <w:szCs w:val="28"/>
          <w:lang w:val="en-US"/>
        </w:rPr>
        <w:t>s interaction with c</w:t>
      </w:r>
      <w:r>
        <w:rPr>
          <w:color w:val="auto"/>
          <w:szCs w:val="28"/>
          <w:lang w:val="en-US"/>
        </w:rPr>
        <w:t>lients</w:t>
      </w:r>
      <w:r w:rsidRPr="007701D3">
        <w:rPr>
          <w:color w:val="auto"/>
          <w:szCs w:val="28"/>
          <w:lang w:val="en-US"/>
        </w:rPr>
        <w:t>.</w:t>
      </w:r>
    </w:p>
    <w:p w14:paraId="3745FB6F" w14:textId="32EDA19E" w:rsidR="00293FAC" w:rsidRPr="007701D3" w:rsidRDefault="00B153F2" w:rsidP="00293FAC">
      <w:pPr>
        <w:spacing w:line="360" w:lineRule="auto"/>
        <w:ind w:firstLine="709"/>
        <w:jc w:val="both"/>
        <w:rPr>
          <w:rFonts w:ascii="Times New Roman" w:hAnsi="Times New Roman"/>
          <w:sz w:val="28"/>
          <w:szCs w:val="28"/>
          <w:lang w:val="en-US"/>
        </w:rPr>
      </w:pPr>
      <w:r w:rsidRPr="007701D3">
        <w:rPr>
          <w:rFonts w:ascii="Times New Roman" w:hAnsi="Times New Roman"/>
          <w:sz w:val="28"/>
          <w:szCs w:val="28"/>
          <w:lang w:val="en-US"/>
        </w:rPr>
        <w:t>5.3. </w:t>
      </w:r>
      <w:r w:rsidR="007701D3">
        <w:rPr>
          <w:rFonts w:ascii="Times New Roman" w:hAnsi="Times New Roman"/>
          <w:sz w:val="28"/>
          <w:szCs w:val="28"/>
          <w:lang w:val="en-US"/>
        </w:rPr>
        <w:t>Implementing the Concept will allow</w:t>
      </w:r>
      <w:r w:rsidRPr="007701D3">
        <w:rPr>
          <w:rFonts w:ascii="Times New Roman" w:hAnsi="Times New Roman"/>
          <w:sz w:val="28"/>
          <w:szCs w:val="28"/>
          <w:lang w:val="en-US"/>
        </w:rPr>
        <w:t>:</w:t>
      </w:r>
    </w:p>
    <w:p w14:paraId="127B0A64" w14:textId="50DE5163" w:rsidR="007701D3" w:rsidRPr="007701D3" w:rsidRDefault="007701D3" w:rsidP="00293FAC">
      <w:pPr>
        <w:pStyle w:val="a0"/>
        <w:numPr>
          <w:ilvl w:val="0"/>
          <w:numId w:val="0"/>
        </w:numPr>
        <w:spacing w:after="0" w:line="360" w:lineRule="auto"/>
        <w:ind w:firstLine="709"/>
        <w:rPr>
          <w:color w:val="auto"/>
          <w:szCs w:val="28"/>
          <w:lang w:val="en-US"/>
        </w:rPr>
      </w:pPr>
      <w:r>
        <w:rPr>
          <w:color w:val="auto"/>
          <w:szCs w:val="28"/>
          <w:lang w:val="en-US"/>
        </w:rPr>
        <w:t>a higher</w:t>
      </w:r>
      <w:r w:rsidRPr="007701D3">
        <w:rPr>
          <w:color w:val="auto"/>
          <w:szCs w:val="28"/>
          <w:lang w:val="en-US"/>
        </w:rPr>
        <w:t xml:space="preserve"> level of c</w:t>
      </w:r>
      <w:r>
        <w:rPr>
          <w:color w:val="auto"/>
          <w:szCs w:val="28"/>
          <w:lang w:val="en-US"/>
        </w:rPr>
        <w:t>lient</w:t>
      </w:r>
      <w:r w:rsidRPr="007701D3">
        <w:rPr>
          <w:color w:val="auto"/>
          <w:szCs w:val="28"/>
          <w:lang w:val="en-US"/>
        </w:rPr>
        <w:t xml:space="preserve"> satisfaction with the activities of Roste</w:t>
      </w:r>
      <w:r>
        <w:rPr>
          <w:color w:val="auto"/>
          <w:szCs w:val="28"/>
          <w:lang w:val="en-US"/>
        </w:rPr>
        <w:t>c</w:t>
      </w:r>
      <w:r w:rsidRPr="007701D3">
        <w:rPr>
          <w:color w:val="auto"/>
          <w:szCs w:val="28"/>
          <w:lang w:val="en-US"/>
        </w:rPr>
        <w:t>hnadzor;</w:t>
      </w:r>
    </w:p>
    <w:p w14:paraId="444AE846" w14:textId="6AC84E60" w:rsidR="007701D3" w:rsidRPr="007701D3" w:rsidRDefault="007701D3" w:rsidP="008B00B6">
      <w:pPr>
        <w:pStyle w:val="a0"/>
        <w:numPr>
          <w:ilvl w:val="0"/>
          <w:numId w:val="0"/>
        </w:numPr>
        <w:spacing w:after="0" w:line="360" w:lineRule="auto"/>
        <w:ind w:firstLine="709"/>
        <w:rPr>
          <w:color w:val="auto"/>
          <w:szCs w:val="28"/>
          <w:lang w:val="en-US"/>
        </w:rPr>
      </w:pPr>
      <w:r>
        <w:rPr>
          <w:color w:val="auto"/>
          <w:szCs w:val="28"/>
          <w:lang w:val="en-US"/>
        </w:rPr>
        <w:t>lower expenditures</w:t>
      </w:r>
      <w:r w:rsidRPr="007701D3">
        <w:rPr>
          <w:color w:val="auto"/>
          <w:szCs w:val="28"/>
          <w:lang w:val="en-US"/>
        </w:rPr>
        <w:t xml:space="preserve"> of </w:t>
      </w:r>
      <w:r>
        <w:rPr>
          <w:color w:val="auto"/>
          <w:szCs w:val="28"/>
          <w:lang w:val="en-US"/>
        </w:rPr>
        <w:t xml:space="preserve">the </w:t>
      </w:r>
      <w:r w:rsidRPr="007701D3">
        <w:rPr>
          <w:color w:val="auto"/>
          <w:szCs w:val="28"/>
          <w:lang w:val="en-US"/>
        </w:rPr>
        <w:t xml:space="preserve">clients when </w:t>
      </w:r>
      <w:r>
        <w:rPr>
          <w:color w:val="auto"/>
          <w:szCs w:val="28"/>
          <w:lang w:val="en-US"/>
        </w:rPr>
        <w:t xml:space="preserve">they </w:t>
      </w:r>
      <w:r w:rsidRPr="007701D3">
        <w:rPr>
          <w:color w:val="auto"/>
          <w:szCs w:val="28"/>
          <w:lang w:val="en-US"/>
        </w:rPr>
        <w:t xml:space="preserve">interact with Rostechnadzor, including </w:t>
      </w:r>
      <w:r>
        <w:rPr>
          <w:color w:val="auto"/>
          <w:szCs w:val="28"/>
          <w:lang w:val="en-US"/>
        </w:rPr>
        <w:t xml:space="preserve">that </w:t>
      </w:r>
      <w:r w:rsidRPr="007701D3">
        <w:rPr>
          <w:color w:val="auto"/>
          <w:szCs w:val="28"/>
          <w:lang w:val="en-US"/>
        </w:rPr>
        <w:t>through the use of digital and platform solutions in provi</w:t>
      </w:r>
      <w:r>
        <w:rPr>
          <w:color w:val="auto"/>
          <w:szCs w:val="28"/>
          <w:lang w:val="en-US"/>
        </w:rPr>
        <w:t>ding</w:t>
      </w:r>
      <w:r w:rsidRPr="007701D3">
        <w:rPr>
          <w:color w:val="auto"/>
          <w:szCs w:val="28"/>
          <w:lang w:val="en-US"/>
        </w:rPr>
        <w:t xml:space="preserve"> public services and </w:t>
      </w:r>
      <w:r>
        <w:rPr>
          <w:color w:val="auto"/>
          <w:szCs w:val="28"/>
          <w:lang w:val="en-US"/>
        </w:rPr>
        <w:t xml:space="preserve">performing </w:t>
      </w:r>
      <w:r w:rsidRPr="007701D3">
        <w:rPr>
          <w:color w:val="auto"/>
          <w:szCs w:val="28"/>
          <w:lang w:val="en-US"/>
        </w:rPr>
        <w:t>public functions;</w:t>
      </w:r>
    </w:p>
    <w:p w14:paraId="3EE27E7B" w14:textId="0BC1354F" w:rsidR="007701D3" w:rsidRPr="007701D3" w:rsidRDefault="007701D3" w:rsidP="00831AB9">
      <w:pPr>
        <w:pStyle w:val="a0"/>
        <w:numPr>
          <w:ilvl w:val="0"/>
          <w:numId w:val="0"/>
        </w:numPr>
        <w:spacing w:after="0" w:line="360" w:lineRule="auto"/>
        <w:ind w:firstLine="709"/>
        <w:rPr>
          <w:rStyle w:val="22"/>
          <w:sz w:val="28"/>
          <w:szCs w:val="28"/>
          <w:lang w:val="en-US"/>
        </w:rPr>
      </w:pPr>
      <w:r>
        <w:rPr>
          <w:rStyle w:val="22"/>
          <w:sz w:val="28"/>
          <w:szCs w:val="28"/>
          <w:lang w:val="en-US"/>
        </w:rPr>
        <w:t xml:space="preserve">an </w:t>
      </w:r>
      <w:r w:rsidRPr="007701D3">
        <w:rPr>
          <w:rStyle w:val="22"/>
          <w:sz w:val="28"/>
          <w:szCs w:val="28"/>
          <w:lang w:val="en-US"/>
        </w:rPr>
        <w:t>improve</w:t>
      </w:r>
      <w:r>
        <w:rPr>
          <w:rStyle w:val="22"/>
          <w:sz w:val="28"/>
          <w:szCs w:val="28"/>
          <w:lang w:val="en-US"/>
        </w:rPr>
        <w:t>d</w:t>
      </w:r>
      <w:r w:rsidRPr="007701D3">
        <w:rPr>
          <w:rStyle w:val="22"/>
          <w:sz w:val="28"/>
          <w:szCs w:val="28"/>
          <w:lang w:val="en-US"/>
        </w:rPr>
        <w:t xml:space="preserve"> quality of Rostechnadzor</w:t>
      </w:r>
      <w:r>
        <w:rPr>
          <w:rStyle w:val="22"/>
          <w:sz w:val="28"/>
          <w:szCs w:val="28"/>
          <w:lang w:val="en-US"/>
        </w:rPr>
        <w:t>’</w:t>
      </w:r>
      <w:r w:rsidRPr="007701D3">
        <w:rPr>
          <w:rStyle w:val="22"/>
          <w:sz w:val="28"/>
          <w:szCs w:val="28"/>
          <w:lang w:val="en-US"/>
        </w:rPr>
        <w:t>s interaction with c</w:t>
      </w:r>
      <w:r>
        <w:rPr>
          <w:rStyle w:val="22"/>
          <w:sz w:val="28"/>
          <w:szCs w:val="28"/>
          <w:lang w:val="en-US"/>
        </w:rPr>
        <w:t>lients</w:t>
      </w:r>
      <w:r w:rsidRPr="007701D3">
        <w:rPr>
          <w:rStyle w:val="22"/>
          <w:sz w:val="28"/>
          <w:szCs w:val="28"/>
          <w:lang w:val="en-US"/>
        </w:rPr>
        <w:t xml:space="preserve"> by constantly identifying and studying their needs.</w:t>
      </w:r>
    </w:p>
    <w:p w14:paraId="2F9DC60B" w14:textId="77777777" w:rsidR="006F6AC4" w:rsidRPr="00FA40A3" w:rsidRDefault="006F6AC4" w:rsidP="001C5E41">
      <w:pPr>
        <w:autoSpaceDE w:val="0"/>
        <w:autoSpaceDN w:val="0"/>
        <w:adjustRightInd w:val="0"/>
        <w:spacing w:line="360" w:lineRule="auto"/>
        <w:jc w:val="both"/>
        <w:rPr>
          <w:rFonts w:ascii="Times New Roman" w:hAnsi="Times New Roman"/>
          <w:sz w:val="28"/>
          <w:szCs w:val="28"/>
          <w:lang w:val="en-US"/>
        </w:rPr>
      </w:pPr>
    </w:p>
    <w:p w14:paraId="52C34EF7" w14:textId="77777777" w:rsidR="00CF6144" w:rsidRPr="003D6D08" w:rsidRDefault="00CF6144" w:rsidP="00DE4EC7">
      <w:pPr>
        <w:spacing w:line="360" w:lineRule="auto"/>
        <w:ind w:firstLine="709"/>
        <w:jc w:val="center"/>
        <w:rPr>
          <w:rFonts w:ascii="Times New Roman" w:hAnsi="Times New Roman"/>
          <w:sz w:val="28"/>
          <w:szCs w:val="28"/>
        </w:rPr>
      </w:pPr>
      <w:r w:rsidRPr="00962F68">
        <w:rPr>
          <w:rFonts w:ascii="Times New Roman" w:hAnsi="Times New Roman"/>
          <w:sz w:val="28"/>
          <w:szCs w:val="28"/>
        </w:rPr>
        <w:t>________</w:t>
      </w:r>
    </w:p>
    <w:p w14:paraId="25C32A06" w14:textId="77777777" w:rsidR="00EF73B7" w:rsidRPr="003D6D08" w:rsidRDefault="00EF73B7" w:rsidP="00DE4EC7">
      <w:pPr>
        <w:tabs>
          <w:tab w:val="left" w:pos="709"/>
        </w:tabs>
        <w:spacing w:line="360" w:lineRule="auto"/>
        <w:rPr>
          <w:rFonts w:ascii="Times New Roman" w:hAnsi="Times New Roman"/>
          <w:b/>
          <w:sz w:val="28"/>
        </w:rPr>
      </w:pPr>
    </w:p>
    <w:sectPr w:rsidR="00EF73B7" w:rsidRPr="003D6D08" w:rsidSect="00803286">
      <w:pgSz w:w="11906" w:h="16838" w:code="9"/>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5B59" w14:textId="77777777" w:rsidR="0059786A" w:rsidRDefault="0059786A">
      <w:r>
        <w:separator/>
      </w:r>
    </w:p>
  </w:endnote>
  <w:endnote w:type="continuationSeparator" w:id="0">
    <w:p w14:paraId="7F12BB78" w14:textId="77777777" w:rsidR="0059786A" w:rsidRDefault="0059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EA9A9" w14:textId="77777777" w:rsidR="0059786A" w:rsidRDefault="0059786A">
      <w:r>
        <w:separator/>
      </w:r>
    </w:p>
  </w:footnote>
  <w:footnote w:type="continuationSeparator" w:id="0">
    <w:p w14:paraId="7C5F4230" w14:textId="77777777" w:rsidR="0059786A" w:rsidRDefault="00597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317156"/>
      <w:docPartObj>
        <w:docPartGallery w:val="Page Numbers (Top of Page)"/>
        <w:docPartUnique/>
      </w:docPartObj>
    </w:sdtPr>
    <w:sdtEndPr>
      <w:rPr>
        <w:rFonts w:ascii="Times New Roman" w:hAnsi="Times New Roman"/>
      </w:rPr>
    </w:sdtEndPr>
    <w:sdtContent>
      <w:p w14:paraId="5270AC1A" w14:textId="77777777" w:rsidR="00721DB7" w:rsidRPr="00171550" w:rsidRDefault="00721DB7">
        <w:pPr>
          <w:pStyle w:val="a8"/>
          <w:jc w:val="center"/>
          <w:rPr>
            <w:rFonts w:ascii="Times New Roman" w:hAnsi="Times New Roman"/>
          </w:rPr>
        </w:pPr>
        <w:r w:rsidRPr="00171550">
          <w:rPr>
            <w:rFonts w:ascii="Times New Roman" w:hAnsi="Times New Roman"/>
          </w:rPr>
          <w:fldChar w:fldCharType="begin"/>
        </w:r>
        <w:r w:rsidRPr="00171550">
          <w:rPr>
            <w:rFonts w:ascii="Times New Roman" w:hAnsi="Times New Roman"/>
          </w:rPr>
          <w:instrText>PAGE   \* MERGEFORMAT</w:instrText>
        </w:r>
        <w:r w:rsidRPr="00171550">
          <w:rPr>
            <w:rFonts w:ascii="Times New Roman" w:hAnsi="Times New Roman"/>
          </w:rPr>
          <w:fldChar w:fldCharType="separate"/>
        </w:r>
        <w:r w:rsidR="00A459E2">
          <w:rPr>
            <w:rFonts w:ascii="Times New Roman" w:hAnsi="Times New Roman"/>
            <w:noProof/>
          </w:rPr>
          <w:t>4</w:t>
        </w:r>
        <w:r w:rsidRPr="00171550">
          <w:rPr>
            <w:rFonts w:ascii="Times New Roman" w:hAnsi="Times New Roman"/>
          </w:rPr>
          <w:fldChar w:fldCharType="end"/>
        </w:r>
      </w:p>
    </w:sdtContent>
  </w:sdt>
  <w:p w14:paraId="478731B2" w14:textId="77777777" w:rsidR="00721DB7" w:rsidRDefault="00721DB7" w:rsidP="00E026CF">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0C2F" w14:textId="77777777" w:rsidR="00721DB7" w:rsidRDefault="00721DB7">
    <w:pPr>
      <w:pStyle w:val="a8"/>
      <w:jc w:val="center"/>
    </w:pPr>
  </w:p>
  <w:p w14:paraId="05255213" w14:textId="77777777" w:rsidR="00721DB7" w:rsidRPr="00E026CF" w:rsidRDefault="00721DB7" w:rsidP="00E026CF">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3A8671E"/>
    <w:multiLevelType w:val="multilevel"/>
    <w:tmpl w:val="8D86F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17D08"/>
    <w:multiLevelType w:val="multilevel"/>
    <w:tmpl w:val="CFD84F1A"/>
    <w:lvl w:ilvl="0">
      <w:start w:val="1"/>
      <w:numFmt w:val="decimal"/>
      <w:pStyle w:val="a"/>
      <w:lvlText w:val="5.%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D70DF"/>
    <w:multiLevelType w:val="hybridMultilevel"/>
    <w:tmpl w:val="206A070E"/>
    <w:lvl w:ilvl="0" w:tplc="71C02B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0166F"/>
    <w:multiLevelType w:val="multilevel"/>
    <w:tmpl w:val="8B5024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633CA"/>
    <w:multiLevelType w:val="multilevel"/>
    <w:tmpl w:val="10920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C42361"/>
    <w:multiLevelType w:val="multilevel"/>
    <w:tmpl w:val="ED1CE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034367"/>
    <w:multiLevelType w:val="multilevel"/>
    <w:tmpl w:val="2020C58E"/>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EA21AE"/>
    <w:multiLevelType w:val="multilevel"/>
    <w:tmpl w:val="AF6E9F70"/>
    <w:lvl w:ilvl="0">
      <w:start w:val="1"/>
      <w:numFmt w:val="bullet"/>
      <w:pStyle w:val="a0"/>
      <w:lvlText w:val=""/>
      <w:lvlJc w:val="left"/>
      <w:pPr>
        <w:ind w:left="1353" w:hanging="360"/>
      </w:pPr>
      <w:rPr>
        <w:rFonts w:ascii="Symbol" w:hAnsi="Symbo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6C2A50F1"/>
    <w:multiLevelType w:val="multilevel"/>
    <w:tmpl w:val="E6863992"/>
    <w:lvl w:ilvl="0">
      <w:start w:val="1"/>
      <w:numFmt w:val="decimal"/>
      <w:pStyle w:val="a1"/>
      <w:lvlText w:val="%1)"/>
      <w:lvlJc w:val="left"/>
      <w:pPr>
        <w:ind w:left="1429" w:hanging="360"/>
      </w:pPr>
      <w:rPr>
        <w:u w:val="none"/>
      </w:rPr>
    </w:lvl>
    <w:lvl w:ilvl="1">
      <w:start w:val="1"/>
      <w:numFmt w:val="lowerLetter"/>
      <w:lvlText w:val="%2."/>
      <w:lvlJc w:val="left"/>
      <w:pPr>
        <w:ind w:left="2149" w:hanging="360"/>
      </w:pPr>
      <w:rPr>
        <w:u w:val="none"/>
      </w:rPr>
    </w:lvl>
    <w:lvl w:ilvl="2">
      <w:start w:val="1"/>
      <w:numFmt w:val="lowerRoman"/>
      <w:lvlText w:val="%3."/>
      <w:lvlJc w:val="right"/>
      <w:pPr>
        <w:ind w:left="2869" w:hanging="180"/>
      </w:pPr>
      <w:rPr>
        <w:u w:val="none"/>
      </w:rPr>
    </w:lvl>
    <w:lvl w:ilvl="3">
      <w:start w:val="1"/>
      <w:numFmt w:val="decimal"/>
      <w:lvlText w:val="%4."/>
      <w:lvlJc w:val="left"/>
      <w:pPr>
        <w:ind w:left="3589" w:hanging="360"/>
      </w:pPr>
      <w:rPr>
        <w:u w:val="none"/>
      </w:rPr>
    </w:lvl>
    <w:lvl w:ilvl="4">
      <w:start w:val="1"/>
      <w:numFmt w:val="lowerLetter"/>
      <w:lvlText w:val="%5."/>
      <w:lvlJc w:val="left"/>
      <w:pPr>
        <w:ind w:left="4309" w:hanging="360"/>
      </w:pPr>
      <w:rPr>
        <w:u w:val="none"/>
      </w:rPr>
    </w:lvl>
    <w:lvl w:ilvl="5">
      <w:start w:val="1"/>
      <w:numFmt w:val="lowerRoman"/>
      <w:lvlText w:val="%6."/>
      <w:lvlJc w:val="right"/>
      <w:pPr>
        <w:ind w:left="5029" w:hanging="180"/>
      </w:pPr>
      <w:rPr>
        <w:u w:val="none"/>
      </w:rPr>
    </w:lvl>
    <w:lvl w:ilvl="6">
      <w:start w:val="1"/>
      <w:numFmt w:val="decimal"/>
      <w:lvlText w:val="%7."/>
      <w:lvlJc w:val="left"/>
      <w:pPr>
        <w:ind w:left="5749" w:hanging="360"/>
      </w:pPr>
      <w:rPr>
        <w:u w:val="none"/>
      </w:rPr>
    </w:lvl>
    <w:lvl w:ilvl="7">
      <w:start w:val="1"/>
      <w:numFmt w:val="lowerLetter"/>
      <w:lvlText w:val="%8."/>
      <w:lvlJc w:val="left"/>
      <w:pPr>
        <w:ind w:left="6469" w:hanging="360"/>
      </w:pPr>
      <w:rPr>
        <w:u w:val="none"/>
      </w:rPr>
    </w:lvl>
    <w:lvl w:ilvl="8">
      <w:start w:val="1"/>
      <w:numFmt w:val="lowerRoman"/>
      <w:lvlText w:val="%9."/>
      <w:lvlJc w:val="right"/>
      <w:pPr>
        <w:ind w:left="7189" w:hanging="180"/>
      </w:pPr>
      <w:rPr>
        <w:u w:val="none"/>
      </w:rPr>
    </w:lvl>
  </w:abstractNum>
  <w:abstractNum w:abstractNumId="11" w15:restartNumberingAfterBreak="0">
    <w:nsid w:val="7A96282D"/>
    <w:multiLevelType w:val="multilevel"/>
    <w:tmpl w:val="FDBE0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8"/>
  </w:num>
  <w:num w:numId="4">
    <w:abstractNumId w:val="2"/>
  </w:num>
  <w:num w:numId="5">
    <w:abstractNumId w:val="4"/>
  </w:num>
  <w:num w:numId="6">
    <w:abstractNumId w:val="1"/>
  </w:num>
  <w:num w:numId="7">
    <w:abstractNumId w:val="5"/>
  </w:num>
  <w:num w:numId="8">
    <w:abstractNumId w:val="7"/>
  </w:num>
  <w:num w:numId="9">
    <w:abstractNumId w:val="11"/>
  </w:num>
  <w:num w:numId="10">
    <w:abstractNumId w:val="9"/>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A"/>
    <w:rsid w:val="000038D6"/>
    <w:rsid w:val="00006F9F"/>
    <w:rsid w:val="000238CD"/>
    <w:rsid w:val="00024841"/>
    <w:rsid w:val="00027FA2"/>
    <w:rsid w:val="00035A82"/>
    <w:rsid w:val="000368B7"/>
    <w:rsid w:val="00042D55"/>
    <w:rsid w:val="000453E0"/>
    <w:rsid w:val="00045746"/>
    <w:rsid w:val="00046F20"/>
    <w:rsid w:val="000528ED"/>
    <w:rsid w:val="000604B1"/>
    <w:rsid w:val="00060F03"/>
    <w:rsid w:val="00061DAF"/>
    <w:rsid w:val="000705D0"/>
    <w:rsid w:val="000726A8"/>
    <w:rsid w:val="00074AF9"/>
    <w:rsid w:val="00075124"/>
    <w:rsid w:val="00081029"/>
    <w:rsid w:val="0008106B"/>
    <w:rsid w:val="00081DEA"/>
    <w:rsid w:val="00085DCB"/>
    <w:rsid w:val="00087F53"/>
    <w:rsid w:val="000A11D1"/>
    <w:rsid w:val="000A20BC"/>
    <w:rsid w:val="000A2165"/>
    <w:rsid w:val="000A6B84"/>
    <w:rsid w:val="000B15F3"/>
    <w:rsid w:val="000B378E"/>
    <w:rsid w:val="000B7ECB"/>
    <w:rsid w:val="000C0DEE"/>
    <w:rsid w:val="000C130E"/>
    <w:rsid w:val="000C6D93"/>
    <w:rsid w:val="000C789E"/>
    <w:rsid w:val="000D1137"/>
    <w:rsid w:val="000D3BF5"/>
    <w:rsid w:val="000D3C73"/>
    <w:rsid w:val="000E2375"/>
    <w:rsid w:val="000E62FE"/>
    <w:rsid w:val="000E7F88"/>
    <w:rsid w:val="000F5401"/>
    <w:rsid w:val="001005AB"/>
    <w:rsid w:val="00101DCD"/>
    <w:rsid w:val="0010232C"/>
    <w:rsid w:val="001038B5"/>
    <w:rsid w:val="00104D8C"/>
    <w:rsid w:val="001064E9"/>
    <w:rsid w:val="00110017"/>
    <w:rsid w:val="00113BAE"/>
    <w:rsid w:val="00115AC0"/>
    <w:rsid w:val="00117BE4"/>
    <w:rsid w:val="001225C1"/>
    <w:rsid w:val="001237D9"/>
    <w:rsid w:val="00125BAC"/>
    <w:rsid w:val="0012638F"/>
    <w:rsid w:val="00127124"/>
    <w:rsid w:val="00135EBD"/>
    <w:rsid w:val="001435B5"/>
    <w:rsid w:val="00145638"/>
    <w:rsid w:val="00146D35"/>
    <w:rsid w:val="001661C4"/>
    <w:rsid w:val="00166ACE"/>
    <w:rsid w:val="00167D4D"/>
    <w:rsid w:val="00171550"/>
    <w:rsid w:val="00171C84"/>
    <w:rsid w:val="001763CF"/>
    <w:rsid w:val="001823BA"/>
    <w:rsid w:val="00184235"/>
    <w:rsid w:val="001853AB"/>
    <w:rsid w:val="0018571F"/>
    <w:rsid w:val="001864D9"/>
    <w:rsid w:val="001907A9"/>
    <w:rsid w:val="00194CC6"/>
    <w:rsid w:val="00194CD3"/>
    <w:rsid w:val="001A1385"/>
    <w:rsid w:val="001A2895"/>
    <w:rsid w:val="001A38FA"/>
    <w:rsid w:val="001A6325"/>
    <w:rsid w:val="001B39CA"/>
    <w:rsid w:val="001B463E"/>
    <w:rsid w:val="001B5FA9"/>
    <w:rsid w:val="001B6193"/>
    <w:rsid w:val="001C0A07"/>
    <w:rsid w:val="001C15AC"/>
    <w:rsid w:val="001C28F2"/>
    <w:rsid w:val="001C2C93"/>
    <w:rsid w:val="001C32E5"/>
    <w:rsid w:val="001C47A8"/>
    <w:rsid w:val="001C59E8"/>
    <w:rsid w:val="001C5E41"/>
    <w:rsid w:val="001D3529"/>
    <w:rsid w:val="001D6242"/>
    <w:rsid w:val="001D6297"/>
    <w:rsid w:val="001E1D8B"/>
    <w:rsid w:val="001E49CE"/>
    <w:rsid w:val="001E52E7"/>
    <w:rsid w:val="001F0D44"/>
    <w:rsid w:val="001F4FD4"/>
    <w:rsid w:val="00202144"/>
    <w:rsid w:val="002036D0"/>
    <w:rsid w:val="002066E3"/>
    <w:rsid w:val="002110A8"/>
    <w:rsid w:val="00216D09"/>
    <w:rsid w:val="002226A8"/>
    <w:rsid w:val="002243B6"/>
    <w:rsid w:val="00232DED"/>
    <w:rsid w:val="00235BDB"/>
    <w:rsid w:val="002368DF"/>
    <w:rsid w:val="00237773"/>
    <w:rsid w:val="00242D6E"/>
    <w:rsid w:val="00244B82"/>
    <w:rsid w:val="0024508F"/>
    <w:rsid w:val="00246F09"/>
    <w:rsid w:val="002477BE"/>
    <w:rsid w:val="0025021C"/>
    <w:rsid w:val="00254520"/>
    <w:rsid w:val="002547F5"/>
    <w:rsid w:val="0026014A"/>
    <w:rsid w:val="00271F42"/>
    <w:rsid w:val="0027291E"/>
    <w:rsid w:val="00273A67"/>
    <w:rsid w:val="00277FBB"/>
    <w:rsid w:val="00282E7D"/>
    <w:rsid w:val="00286CD9"/>
    <w:rsid w:val="00286CF9"/>
    <w:rsid w:val="00287BE5"/>
    <w:rsid w:val="00290ABB"/>
    <w:rsid w:val="00291418"/>
    <w:rsid w:val="002915CD"/>
    <w:rsid w:val="00293FAC"/>
    <w:rsid w:val="00295DE3"/>
    <w:rsid w:val="002A10F9"/>
    <w:rsid w:val="002C3930"/>
    <w:rsid w:val="002D2EFA"/>
    <w:rsid w:val="002E3672"/>
    <w:rsid w:val="002F0A61"/>
    <w:rsid w:val="002F5A6B"/>
    <w:rsid w:val="002F7113"/>
    <w:rsid w:val="002F75DB"/>
    <w:rsid w:val="0030081E"/>
    <w:rsid w:val="00304416"/>
    <w:rsid w:val="0030606E"/>
    <w:rsid w:val="00306F7F"/>
    <w:rsid w:val="0031028A"/>
    <w:rsid w:val="003263AA"/>
    <w:rsid w:val="003329F6"/>
    <w:rsid w:val="003359B2"/>
    <w:rsid w:val="003455BC"/>
    <w:rsid w:val="003556DD"/>
    <w:rsid w:val="003558EE"/>
    <w:rsid w:val="00356F0C"/>
    <w:rsid w:val="00364371"/>
    <w:rsid w:val="003648C1"/>
    <w:rsid w:val="003653D2"/>
    <w:rsid w:val="00366A22"/>
    <w:rsid w:val="0037148D"/>
    <w:rsid w:val="0037437E"/>
    <w:rsid w:val="0037492B"/>
    <w:rsid w:val="0038101B"/>
    <w:rsid w:val="00381E25"/>
    <w:rsid w:val="00382BF0"/>
    <w:rsid w:val="003833E8"/>
    <w:rsid w:val="00384631"/>
    <w:rsid w:val="003865BF"/>
    <w:rsid w:val="00393497"/>
    <w:rsid w:val="00393B13"/>
    <w:rsid w:val="00395C7D"/>
    <w:rsid w:val="003A350E"/>
    <w:rsid w:val="003A427B"/>
    <w:rsid w:val="003A6687"/>
    <w:rsid w:val="003A6AFC"/>
    <w:rsid w:val="003A6DC1"/>
    <w:rsid w:val="003B1E19"/>
    <w:rsid w:val="003B38A1"/>
    <w:rsid w:val="003B4E5F"/>
    <w:rsid w:val="003C3ECD"/>
    <w:rsid w:val="003C7647"/>
    <w:rsid w:val="003C7B59"/>
    <w:rsid w:val="003D5C57"/>
    <w:rsid w:val="003D6D08"/>
    <w:rsid w:val="003E5CE2"/>
    <w:rsid w:val="003E71B8"/>
    <w:rsid w:val="003E7474"/>
    <w:rsid w:val="003F01CE"/>
    <w:rsid w:val="003F211F"/>
    <w:rsid w:val="003F33A7"/>
    <w:rsid w:val="003F45E8"/>
    <w:rsid w:val="003F6D15"/>
    <w:rsid w:val="004006AD"/>
    <w:rsid w:val="004042C0"/>
    <w:rsid w:val="00414BF0"/>
    <w:rsid w:val="00416065"/>
    <w:rsid w:val="0042678A"/>
    <w:rsid w:val="0043051E"/>
    <w:rsid w:val="004366AB"/>
    <w:rsid w:val="00445EC6"/>
    <w:rsid w:val="00446BAA"/>
    <w:rsid w:val="00453230"/>
    <w:rsid w:val="00454616"/>
    <w:rsid w:val="00455D6F"/>
    <w:rsid w:val="0045637E"/>
    <w:rsid w:val="004565F3"/>
    <w:rsid w:val="00456AD9"/>
    <w:rsid w:val="00457C41"/>
    <w:rsid w:val="00463126"/>
    <w:rsid w:val="004736CF"/>
    <w:rsid w:val="00473A41"/>
    <w:rsid w:val="004750AB"/>
    <w:rsid w:val="00476DEB"/>
    <w:rsid w:val="00481A1F"/>
    <w:rsid w:val="004857CF"/>
    <w:rsid w:val="00495644"/>
    <w:rsid w:val="00497DC5"/>
    <w:rsid w:val="004A4B5E"/>
    <w:rsid w:val="004A5630"/>
    <w:rsid w:val="004A74FC"/>
    <w:rsid w:val="004B1290"/>
    <w:rsid w:val="004B1C50"/>
    <w:rsid w:val="004B2F05"/>
    <w:rsid w:val="004B5AAA"/>
    <w:rsid w:val="004D1FEA"/>
    <w:rsid w:val="004D2A47"/>
    <w:rsid w:val="004D2EB9"/>
    <w:rsid w:val="004D3E53"/>
    <w:rsid w:val="004E4657"/>
    <w:rsid w:val="004E7541"/>
    <w:rsid w:val="004F0255"/>
    <w:rsid w:val="004F49B0"/>
    <w:rsid w:val="004F6F1D"/>
    <w:rsid w:val="004F7D84"/>
    <w:rsid w:val="0050356E"/>
    <w:rsid w:val="00504DB4"/>
    <w:rsid w:val="00510719"/>
    <w:rsid w:val="0051577D"/>
    <w:rsid w:val="00520BE2"/>
    <w:rsid w:val="00525C0A"/>
    <w:rsid w:val="005320D0"/>
    <w:rsid w:val="00535775"/>
    <w:rsid w:val="0053687D"/>
    <w:rsid w:val="005370C9"/>
    <w:rsid w:val="00537624"/>
    <w:rsid w:val="00540886"/>
    <w:rsid w:val="00543CF2"/>
    <w:rsid w:val="00546482"/>
    <w:rsid w:val="005519EB"/>
    <w:rsid w:val="00551AB4"/>
    <w:rsid w:val="00557D4F"/>
    <w:rsid w:val="00573CB0"/>
    <w:rsid w:val="0057440A"/>
    <w:rsid w:val="005816E7"/>
    <w:rsid w:val="00581B85"/>
    <w:rsid w:val="00582D62"/>
    <w:rsid w:val="00591995"/>
    <w:rsid w:val="00591C58"/>
    <w:rsid w:val="0059463F"/>
    <w:rsid w:val="005949C4"/>
    <w:rsid w:val="0059600A"/>
    <w:rsid w:val="0059786A"/>
    <w:rsid w:val="005A6114"/>
    <w:rsid w:val="005A7B51"/>
    <w:rsid w:val="005B68B5"/>
    <w:rsid w:val="005C2715"/>
    <w:rsid w:val="005C643F"/>
    <w:rsid w:val="005D2522"/>
    <w:rsid w:val="005E1948"/>
    <w:rsid w:val="005E23AA"/>
    <w:rsid w:val="005E79EB"/>
    <w:rsid w:val="005F0255"/>
    <w:rsid w:val="005F57C3"/>
    <w:rsid w:val="00600293"/>
    <w:rsid w:val="006028B7"/>
    <w:rsid w:val="00604838"/>
    <w:rsid w:val="006055EC"/>
    <w:rsid w:val="00605DF6"/>
    <w:rsid w:val="00606020"/>
    <w:rsid w:val="00607201"/>
    <w:rsid w:val="00610533"/>
    <w:rsid w:val="006307DF"/>
    <w:rsid w:val="0063140E"/>
    <w:rsid w:val="00634206"/>
    <w:rsid w:val="00636F10"/>
    <w:rsid w:val="006448C8"/>
    <w:rsid w:val="006468BF"/>
    <w:rsid w:val="006628D0"/>
    <w:rsid w:val="00663D24"/>
    <w:rsid w:val="00665392"/>
    <w:rsid w:val="006678D6"/>
    <w:rsid w:val="006744EF"/>
    <w:rsid w:val="006747A9"/>
    <w:rsid w:val="00675F9D"/>
    <w:rsid w:val="00680084"/>
    <w:rsid w:val="006806D6"/>
    <w:rsid w:val="00686E07"/>
    <w:rsid w:val="00690C61"/>
    <w:rsid w:val="006934CF"/>
    <w:rsid w:val="00693B36"/>
    <w:rsid w:val="00697CAA"/>
    <w:rsid w:val="006A0E4C"/>
    <w:rsid w:val="006A3C15"/>
    <w:rsid w:val="006B209A"/>
    <w:rsid w:val="006C3981"/>
    <w:rsid w:val="006C3F96"/>
    <w:rsid w:val="006C5554"/>
    <w:rsid w:val="006D2D22"/>
    <w:rsid w:val="006D61C1"/>
    <w:rsid w:val="006D6FE0"/>
    <w:rsid w:val="006E1367"/>
    <w:rsid w:val="006F13BF"/>
    <w:rsid w:val="006F2095"/>
    <w:rsid w:val="006F23AB"/>
    <w:rsid w:val="006F44B3"/>
    <w:rsid w:val="006F6630"/>
    <w:rsid w:val="006F6AC4"/>
    <w:rsid w:val="007000BA"/>
    <w:rsid w:val="00701000"/>
    <w:rsid w:val="007045B7"/>
    <w:rsid w:val="00710352"/>
    <w:rsid w:val="007120EE"/>
    <w:rsid w:val="00713D9B"/>
    <w:rsid w:val="00721DB7"/>
    <w:rsid w:val="00726842"/>
    <w:rsid w:val="00726FEC"/>
    <w:rsid w:val="00727F52"/>
    <w:rsid w:val="0073287B"/>
    <w:rsid w:val="00742549"/>
    <w:rsid w:val="0074493C"/>
    <w:rsid w:val="0074677A"/>
    <w:rsid w:val="00753B6A"/>
    <w:rsid w:val="00756F8C"/>
    <w:rsid w:val="00761BFD"/>
    <w:rsid w:val="007636AE"/>
    <w:rsid w:val="00763CE2"/>
    <w:rsid w:val="00766DD2"/>
    <w:rsid w:val="007701D3"/>
    <w:rsid w:val="00773600"/>
    <w:rsid w:val="00776952"/>
    <w:rsid w:val="007826D7"/>
    <w:rsid w:val="0078441F"/>
    <w:rsid w:val="00785F9D"/>
    <w:rsid w:val="007869A3"/>
    <w:rsid w:val="00793BB7"/>
    <w:rsid w:val="007A0B01"/>
    <w:rsid w:val="007A37C9"/>
    <w:rsid w:val="007A42EC"/>
    <w:rsid w:val="007A5738"/>
    <w:rsid w:val="007A7336"/>
    <w:rsid w:val="007B541B"/>
    <w:rsid w:val="007B6530"/>
    <w:rsid w:val="007C04CE"/>
    <w:rsid w:val="007C06DD"/>
    <w:rsid w:val="007C1CD9"/>
    <w:rsid w:val="007D14F9"/>
    <w:rsid w:val="007D59AC"/>
    <w:rsid w:val="007D6982"/>
    <w:rsid w:val="007D7980"/>
    <w:rsid w:val="007E21D5"/>
    <w:rsid w:val="007E5EB2"/>
    <w:rsid w:val="007E789D"/>
    <w:rsid w:val="007F3DA8"/>
    <w:rsid w:val="007F4B40"/>
    <w:rsid w:val="007F5BB1"/>
    <w:rsid w:val="007F6C84"/>
    <w:rsid w:val="00803286"/>
    <w:rsid w:val="00811518"/>
    <w:rsid w:val="00814EA3"/>
    <w:rsid w:val="008153FD"/>
    <w:rsid w:val="00815FBE"/>
    <w:rsid w:val="00817E2D"/>
    <w:rsid w:val="00825E22"/>
    <w:rsid w:val="00831AB9"/>
    <w:rsid w:val="00835EDD"/>
    <w:rsid w:val="008511E5"/>
    <w:rsid w:val="008530CB"/>
    <w:rsid w:val="00854065"/>
    <w:rsid w:val="0086182C"/>
    <w:rsid w:val="008641BD"/>
    <w:rsid w:val="00871CB9"/>
    <w:rsid w:val="008732BA"/>
    <w:rsid w:val="00873FA8"/>
    <w:rsid w:val="00880D18"/>
    <w:rsid w:val="008811D7"/>
    <w:rsid w:val="008856F7"/>
    <w:rsid w:val="00892178"/>
    <w:rsid w:val="00892613"/>
    <w:rsid w:val="00897572"/>
    <w:rsid w:val="008A39F3"/>
    <w:rsid w:val="008B00B6"/>
    <w:rsid w:val="008B67D5"/>
    <w:rsid w:val="008C4162"/>
    <w:rsid w:val="008C5476"/>
    <w:rsid w:val="008D1083"/>
    <w:rsid w:val="008D1AC1"/>
    <w:rsid w:val="008D2160"/>
    <w:rsid w:val="008D3CDB"/>
    <w:rsid w:val="008E0307"/>
    <w:rsid w:val="008E3A16"/>
    <w:rsid w:val="008F4FC0"/>
    <w:rsid w:val="008F76F4"/>
    <w:rsid w:val="008F7BC9"/>
    <w:rsid w:val="00902250"/>
    <w:rsid w:val="00902F5B"/>
    <w:rsid w:val="009076B8"/>
    <w:rsid w:val="00907BBB"/>
    <w:rsid w:val="00922CC4"/>
    <w:rsid w:val="00932604"/>
    <w:rsid w:val="00943BA2"/>
    <w:rsid w:val="0095075E"/>
    <w:rsid w:val="00951775"/>
    <w:rsid w:val="00954064"/>
    <w:rsid w:val="009550DB"/>
    <w:rsid w:val="00957D1D"/>
    <w:rsid w:val="00962F68"/>
    <w:rsid w:val="009718F3"/>
    <w:rsid w:val="0097246B"/>
    <w:rsid w:val="00976350"/>
    <w:rsid w:val="00980959"/>
    <w:rsid w:val="00984A30"/>
    <w:rsid w:val="009851FD"/>
    <w:rsid w:val="009913D4"/>
    <w:rsid w:val="009946D6"/>
    <w:rsid w:val="0099471E"/>
    <w:rsid w:val="009A153B"/>
    <w:rsid w:val="009A7D11"/>
    <w:rsid w:val="009B061A"/>
    <w:rsid w:val="009B24A0"/>
    <w:rsid w:val="009C1B85"/>
    <w:rsid w:val="009C45A7"/>
    <w:rsid w:val="009C5BD8"/>
    <w:rsid w:val="009D050A"/>
    <w:rsid w:val="009D165F"/>
    <w:rsid w:val="009D46B7"/>
    <w:rsid w:val="009E2DA8"/>
    <w:rsid w:val="009E46F2"/>
    <w:rsid w:val="009E6B96"/>
    <w:rsid w:val="00A02218"/>
    <w:rsid w:val="00A023FF"/>
    <w:rsid w:val="00A02A60"/>
    <w:rsid w:val="00A06159"/>
    <w:rsid w:val="00A06650"/>
    <w:rsid w:val="00A14B18"/>
    <w:rsid w:val="00A201F0"/>
    <w:rsid w:val="00A20507"/>
    <w:rsid w:val="00A208DD"/>
    <w:rsid w:val="00A2282C"/>
    <w:rsid w:val="00A40CE9"/>
    <w:rsid w:val="00A423A0"/>
    <w:rsid w:val="00A430F1"/>
    <w:rsid w:val="00A459E2"/>
    <w:rsid w:val="00A472D7"/>
    <w:rsid w:val="00A53987"/>
    <w:rsid w:val="00A56AE6"/>
    <w:rsid w:val="00A67487"/>
    <w:rsid w:val="00A70D26"/>
    <w:rsid w:val="00A712E7"/>
    <w:rsid w:val="00A74896"/>
    <w:rsid w:val="00A82329"/>
    <w:rsid w:val="00A91A9E"/>
    <w:rsid w:val="00AA2E33"/>
    <w:rsid w:val="00AB4C1E"/>
    <w:rsid w:val="00AB6B79"/>
    <w:rsid w:val="00AC6530"/>
    <w:rsid w:val="00AD56F4"/>
    <w:rsid w:val="00AE3B3F"/>
    <w:rsid w:val="00AE5AB1"/>
    <w:rsid w:val="00AE7FB0"/>
    <w:rsid w:val="00AF0670"/>
    <w:rsid w:val="00AF1AFA"/>
    <w:rsid w:val="00AF24D0"/>
    <w:rsid w:val="00AF44E8"/>
    <w:rsid w:val="00AF6243"/>
    <w:rsid w:val="00AF6C7C"/>
    <w:rsid w:val="00AF7749"/>
    <w:rsid w:val="00B010B2"/>
    <w:rsid w:val="00B02AF3"/>
    <w:rsid w:val="00B120DD"/>
    <w:rsid w:val="00B153F2"/>
    <w:rsid w:val="00B207AB"/>
    <w:rsid w:val="00B2206A"/>
    <w:rsid w:val="00B26107"/>
    <w:rsid w:val="00B403C5"/>
    <w:rsid w:val="00B42EB8"/>
    <w:rsid w:val="00B42F51"/>
    <w:rsid w:val="00B435B9"/>
    <w:rsid w:val="00B441E9"/>
    <w:rsid w:val="00B44FB8"/>
    <w:rsid w:val="00B51630"/>
    <w:rsid w:val="00B556CD"/>
    <w:rsid w:val="00B667F5"/>
    <w:rsid w:val="00B73350"/>
    <w:rsid w:val="00B771AF"/>
    <w:rsid w:val="00B7733F"/>
    <w:rsid w:val="00B819E9"/>
    <w:rsid w:val="00B841AC"/>
    <w:rsid w:val="00B87F7F"/>
    <w:rsid w:val="00B94284"/>
    <w:rsid w:val="00B956A5"/>
    <w:rsid w:val="00B95738"/>
    <w:rsid w:val="00BA1540"/>
    <w:rsid w:val="00BA1AC6"/>
    <w:rsid w:val="00BA4B14"/>
    <w:rsid w:val="00BA64AA"/>
    <w:rsid w:val="00BA6EE8"/>
    <w:rsid w:val="00BC50FE"/>
    <w:rsid w:val="00BD00D3"/>
    <w:rsid w:val="00BD1CAD"/>
    <w:rsid w:val="00BE13B7"/>
    <w:rsid w:val="00BE17CA"/>
    <w:rsid w:val="00BE1CFD"/>
    <w:rsid w:val="00BE6279"/>
    <w:rsid w:val="00BF05AB"/>
    <w:rsid w:val="00BF51FF"/>
    <w:rsid w:val="00C17C4B"/>
    <w:rsid w:val="00C25DE6"/>
    <w:rsid w:val="00C26090"/>
    <w:rsid w:val="00C27638"/>
    <w:rsid w:val="00C46BB5"/>
    <w:rsid w:val="00C533A5"/>
    <w:rsid w:val="00C54856"/>
    <w:rsid w:val="00C56AB1"/>
    <w:rsid w:val="00C60BB4"/>
    <w:rsid w:val="00C66561"/>
    <w:rsid w:val="00C67559"/>
    <w:rsid w:val="00C70495"/>
    <w:rsid w:val="00C704EE"/>
    <w:rsid w:val="00C767DA"/>
    <w:rsid w:val="00C80A1D"/>
    <w:rsid w:val="00C80AC9"/>
    <w:rsid w:val="00C833A3"/>
    <w:rsid w:val="00C87569"/>
    <w:rsid w:val="00C90E97"/>
    <w:rsid w:val="00C924A9"/>
    <w:rsid w:val="00C94315"/>
    <w:rsid w:val="00C97E2C"/>
    <w:rsid w:val="00CA615C"/>
    <w:rsid w:val="00CA7708"/>
    <w:rsid w:val="00CC22DA"/>
    <w:rsid w:val="00CC3530"/>
    <w:rsid w:val="00CC4E40"/>
    <w:rsid w:val="00CC66FE"/>
    <w:rsid w:val="00CD2775"/>
    <w:rsid w:val="00CD343A"/>
    <w:rsid w:val="00CD56C6"/>
    <w:rsid w:val="00CE2575"/>
    <w:rsid w:val="00CE4227"/>
    <w:rsid w:val="00CE6322"/>
    <w:rsid w:val="00CE6D0E"/>
    <w:rsid w:val="00CE6F8E"/>
    <w:rsid w:val="00CF6144"/>
    <w:rsid w:val="00D00FFE"/>
    <w:rsid w:val="00D02D7A"/>
    <w:rsid w:val="00D06053"/>
    <w:rsid w:val="00D10FF0"/>
    <w:rsid w:val="00D11F5D"/>
    <w:rsid w:val="00D210AE"/>
    <w:rsid w:val="00D214AF"/>
    <w:rsid w:val="00D220BC"/>
    <w:rsid w:val="00D22C2B"/>
    <w:rsid w:val="00D3078F"/>
    <w:rsid w:val="00D37881"/>
    <w:rsid w:val="00D46187"/>
    <w:rsid w:val="00D47BDA"/>
    <w:rsid w:val="00D5020B"/>
    <w:rsid w:val="00D543CA"/>
    <w:rsid w:val="00D65D73"/>
    <w:rsid w:val="00D66569"/>
    <w:rsid w:val="00D6725B"/>
    <w:rsid w:val="00D71851"/>
    <w:rsid w:val="00D71C38"/>
    <w:rsid w:val="00D72080"/>
    <w:rsid w:val="00D72354"/>
    <w:rsid w:val="00D72550"/>
    <w:rsid w:val="00D750F5"/>
    <w:rsid w:val="00D82C6C"/>
    <w:rsid w:val="00D82EF7"/>
    <w:rsid w:val="00D83198"/>
    <w:rsid w:val="00D84118"/>
    <w:rsid w:val="00D84D9A"/>
    <w:rsid w:val="00D900A2"/>
    <w:rsid w:val="00D93BA8"/>
    <w:rsid w:val="00DB0E52"/>
    <w:rsid w:val="00DB29D9"/>
    <w:rsid w:val="00DB578F"/>
    <w:rsid w:val="00DB6C93"/>
    <w:rsid w:val="00DB739C"/>
    <w:rsid w:val="00DB744C"/>
    <w:rsid w:val="00DC2045"/>
    <w:rsid w:val="00DC33C6"/>
    <w:rsid w:val="00DD094E"/>
    <w:rsid w:val="00DD1DC3"/>
    <w:rsid w:val="00DD66ED"/>
    <w:rsid w:val="00DE0B15"/>
    <w:rsid w:val="00DE3D79"/>
    <w:rsid w:val="00DE4EC7"/>
    <w:rsid w:val="00DE6591"/>
    <w:rsid w:val="00DF37C2"/>
    <w:rsid w:val="00DF63FF"/>
    <w:rsid w:val="00E016F6"/>
    <w:rsid w:val="00E026CF"/>
    <w:rsid w:val="00E040C6"/>
    <w:rsid w:val="00E142E7"/>
    <w:rsid w:val="00E16316"/>
    <w:rsid w:val="00E2018C"/>
    <w:rsid w:val="00E2407C"/>
    <w:rsid w:val="00E25696"/>
    <w:rsid w:val="00E2719F"/>
    <w:rsid w:val="00E32865"/>
    <w:rsid w:val="00E35F3D"/>
    <w:rsid w:val="00E44EF7"/>
    <w:rsid w:val="00E4723A"/>
    <w:rsid w:val="00E476FF"/>
    <w:rsid w:val="00E544AD"/>
    <w:rsid w:val="00E5568A"/>
    <w:rsid w:val="00E57CBF"/>
    <w:rsid w:val="00E65B24"/>
    <w:rsid w:val="00E67E1E"/>
    <w:rsid w:val="00E723BA"/>
    <w:rsid w:val="00E72A83"/>
    <w:rsid w:val="00E731B2"/>
    <w:rsid w:val="00E7462F"/>
    <w:rsid w:val="00E76666"/>
    <w:rsid w:val="00E77586"/>
    <w:rsid w:val="00E776FE"/>
    <w:rsid w:val="00E82A68"/>
    <w:rsid w:val="00E92CFF"/>
    <w:rsid w:val="00E95E48"/>
    <w:rsid w:val="00E96909"/>
    <w:rsid w:val="00E9723C"/>
    <w:rsid w:val="00EA4326"/>
    <w:rsid w:val="00EB3199"/>
    <w:rsid w:val="00EB54A0"/>
    <w:rsid w:val="00EB56F6"/>
    <w:rsid w:val="00EB7633"/>
    <w:rsid w:val="00EC0108"/>
    <w:rsid w:val="00EC1F50"/>
    <w:rsid w:val="00EC3464"/>
    <w:rsid w:val="00EC7537"/>
    <w:rsid w:val="00ED0735"/>
    <w:rsid w:val="00ED499A"/>
    <w:rsid w:val="00EE1F30"/>
    <w:rsid w:val="00EE3B06"/>
    <w:rsid w:val="00EE5FEF"/>
    <w:rsid w:val="00EF0F21"/>
    <w:rsid w:val="00EF73B7"/>
    <w:rsid w:val="00F00CE0"/>
    <w:rsid w:val="00F0160B"/>
    <w:rsid w:val="00F12B36"/>
    <w:rsid w:val="00F13704"/>
    <w:rsid w:val="00F17BEE"/>
    <w:rsid w:val="00F2020D"/>
    <w:rsid w:val="00F2620E"/>
    <w:rsid w:val="00F27C9E"/>
    <w:rsid w:val="00F31C09"/>
    <w:rsid w:val="00F3489C"/>
    <w:rsid w:val="00F3729F"/>
    <w:rsid w:val="00F377E0"/>
    <w:rsid w:val="00F474A2"/>
    <w:rsid w:val="00F537DA"/>
    <w:rsid w:val="00F63F3E"/>
    <w:rsid w:val="00F6456E"/>
    <w:rsid w:val="00F6493A"/>
    <w:rsid w:val="00F66234"/>
    <w:rsid w:val="00F6658A"/>
    <w:rsid w:val="00F66BA1"/>
    <w:rsid w:val="00F73793"/>
    <w:rsid w:val="00F7699A"/>
    <w:rsid w:val="00F77FF0"/>
    <w:rsid w:val="00F86205"/>
    <w:rsid w:val="00F90653"/>
    <w:rsid w:val="00F950AF"/>
    <w:rsid w:val="00F968A7"/>
    <w:rsid w:val="00FA037D"/>
    <w:rsid w:val="00FA0CA1"/>
    <w:rsid w:val="00FA220F"/>
    <w:rsid w:val="00FA40A3"/>
    <w:rsid w:val="00FA7904"/>
    <w:rsid w:val="00FA7D65"/>
    <w:rsid w:val="00FB1018"/>
    <w:rsid w:val="00FB2E08"/>
    <w:rsid w:val="00FB431C"/>
    <w:rsid w:val="00FB5246"/>
    <w:rsid w:val="00FC5C90"/>
    <w:rsid w:val="00FD1F85"/>
    <w:rsid w:val="00FD633E"/>
    <w:rsid w:val="00FD6850"/>
    <w:rsid w:val="00FE005A"/>
    <w:rsid w:val="00FE7170"/>
    <w:rsid w:val="00FF0263"/>
    <w:rsid w:val="00FF1290"/>
    <w:rsid w:val="00FF3BDB"/>
    <w:rsid w:val="00FF5206"/>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D1E2B"/>
  <w15:docId w15:val="{ADC9282E-62A9-4DC9-9891-6BECDCEC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Arial" w:hAnsi="Arial"/>
      <w:sz w:val="24"/>
    </w:rPr>
  </w:style>
  <w:style w:type="paragraph" w:styleId="1">
    <w:name w:val="heading 1"/>
    <w:basedOn w:val="a2"/>
    <w:next w:val="a2"/>
    <w:qFormat/>
    <w:pPr>
      <w:keepNext/>
      <w:spacing w:line="240" w:lineRule="atLeast"/>
      <w:jc w:val="center"/>
      <w:outlineLvl w:val="0"/>
    </w:pPr>
    <w:rPr>
      <w:rFonts w:ascii="Times New Roman" w:hAnsi="Times New Roman"/>
      <w:b/>
      <w:color w:val="000000"/>
      <w:sz w:val="36"/>
    </w:rPr>
  </w:style>
  <w:style w:type="paragraph" w:styleId="2">
    <w:name w:val="heading 2"/>
    <w:basedOn w:val="a2"/>
    <w:next w:val="a2"/>
    <w:qFormat/>
    <w:pPr>
      <w:keepNext/>
      <w:jc w:val="center"/>
      <w:outlineLvl w:val="1"/>
    </w:pPr>
    <w:rPr>
      <w:rFonts w:ascii="Times New Roman" w:hAnsi="Times New Roman"/>
      <w:b/>
      <w:color w:val="00000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jc w:val="center"/>
    </w:pPr>
    <w:rPr>
      <w:rFonts w:ascii="Times New Roman" w:hAnsi="Times New Roman"/>
      <w:b/>
      <w:smallCaps/>
      <w:sz w:val="26"/>
    </w:rPr>
  </w:style>
  <w:style w:type="paragraph" w:styleId="a8">
    <w:name w:val="header"/>
    <w:basedOn w:val="a2"/>
    <w:link w:val="a9"/>
    <w:uiPriority w:val="99"/>
    <w:pPr>
      <w:tabs>
        <w:tab w:val="center" w:pos="4153"/>
        <w:tab w:val="right" w:pos="8306"/>
      </w:tabs>
    </w:pPr>
  </w:style>
  <w:style w:type="paragraph" w:styleId="aa">
    <w:name w:val="footer"/>
    <w:basedOn w:val="a2"/>
    <w:pPr>
      <w:tabs>
        <w:tab w:val="center" w:pos="4153"/>
        <w:tab w:val="right" w:pos="8306"/>
      </w:tabs>
    </w:pPr>
  </w:style>
  <w:style w:type="character" w:styleId="ab">
    <w:name w:val="page number"/>
    <w:basedOn w:val="a3"/>
  </w:style>
  <w:style w:type="paragraph" w:styleId="ac">
    <w:name w:val="Body Text Indent"/>
    <w:basedOn w:val="a2"/>
    <w:rsid w:val="00D543CA"/>
    <w:pPr>
      <w:spacing w:line="360" w:lineRule="auto"/>
      <w:ind w:firstLine="709"/>
      <w:jc w:val="both"/>
    </w:pPr>
  </w:style>
  <w:style w:type="character" w:styleId="ad">
    <w:name w:val="Hyperlink"/>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e">
    <w:name w:val="Balloon Text"/>
    <w:basedOn w:val="a2"/>
    <w:semiHidden/>
    <w:rsid w:val="00194CC6"/>
    <w:rPr>
      <w:rFonts w:ascii="Tahoma" w:hAnsi="Tahoma" w:cs="Tahoma"/>
      <w:sz w:val="16"/>
      <w:szCs w:val="16"/>
    </w:rPr>
  </w:style>
  <w:style w:type="table" w:styleId="af">
    <w:name w:val="Table Grid"/>
    <w:basedOn w:val="a4"/>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link w:val="a6"/>
    <w:rsid w:val="00C924A9"/>
    <w:rPr>
      <w:b/>
      <w:smallCaps/>
      <w:sz w:val="26"/>
      <w:lang w:val="ru-RU" w:eastAsia="ru-RU" w:bidi="ar-SA"/>
    </w:rPr>
  </w:style>
  <w:style w:type="paragraph" w:styleId="20">
    <w:name w:val="Body Text Indent 2"/>
    <w:basedOn w:val="a2"/>
    <w:link w:val="21"/>
    <w:rsid w:val="00BD00D3"/>
    <w:pPr>
      <w:spacing w:after="120" w:line="480" w:lineRule="auto"/>
      <w:ind w:left="283"/>
    </w:pPr>
  </w:style>
  <w:style w:type="character" w:customStyle="1" w:styleId="21">
    <w:name w:val="Основной текст с отступом 2 Знак"/>
    <w:link w:val="20"/>
    <w:rsid w:val="00BD00D3"/>
    <w:rPr>
      <w:rFonts w:ascii="Arial" w:hAnsi="Arial"/>
      <w:sz w:val="24"/>
    </w:rPr>
  </w:style>
  <w:style w:type="character" w:styleId="af0">
    <w:name w:val="Strong"/>
    <w:uiPriority w:val="22"/>
    <w:qFormat/>
    <w:rsid w:val="00BD00D3"/>
    <w:rPr>
      <w:b/>
      <w:bCs/>
    </w:rPr>
  </w:style>
  <w:style w:type="paragraph" w:styleId="3">
    <w:name w:val="Body Text Indent 3"/>
    <w:basedOn w:val="a2"/>
    <w:link w:val="30"/>
    <w:rsid w:val="00BD00D3"/>
    <w:pPr>
      <w:spacing w:after="120"/>
      <w:ind w:left="283"/>
    </w:pPr>
    <w:rPr>
      <w:sz w:val="16"/>
      <w:szCs w:val="16"/>
    </w:rPr>
  </w:style>
  <w:style w:type="character" w:customStyle="1" w:styleId="30">
    <w:name w:val="Основной текст с отступом 3 Знак"/>
    <w:link w:val="3"/>
    <w:rsid w:val="00BD00D3"/>
    <w:rPr>
      <w:rFonts w:ascii="Arial" w:hAnsi="Arial"/>
      <w:sz w:val="16"/>
      <w:szCs w:val="16"/>
    </w:rPr>
  </w:style>
  <w:style w:type="character" w:customStyle="1" w:styleId="a9">
    <w:name w:val="Верхний колонтитул Знак"/>
    <w:link w:val="a8"/>
    <w:uiPriority w:val="99"/>
    <w:rsid w:val="001225C1"/>
    <w:rPr>
      <w:rFonts w:ascii="Arial" w:hAnsi="Arial"/>
      <w:sz w:val="24"/>
    </w:rPr>
  </w:style>
  <w:style w:type="paragraph" w:styleId="HTML">
    <w:name w:val="HTML Preformatted"/>
    <w:basedOn w:val="a2"/>
    <w:link w:val="HTML0"/>
    <w:rsid w:val="00F950AF"/>
    <w:rPr>
      <w:rFonts w:ascii="Courier New" w:hAnsi="Courier New" w:cs="Courier New"/>
      <w:sz w:val="20"/>
    </w:rPr>
  </w:style>
  <w:style w:type="character" w:customStyle="1" w:styleId="HTML0">
    <w:name w:val="Стандартный HTML Знак"/>
    <w:link w:val="HTML"/>
    <w:rsid w:val="00F950AF"/>
    <w:rPr>
      <w:rFonts w:ascii="Courier New" w:hAnsi="Courier New" w:cs="Courier New"/>
    </w:rPr>
  </w:style>
  <w:style w:type="paragraph" w:styleId="af1">
    <w:name w:val="footnote text"/>
    <w:basedOn w:val="a2"/>
    <w:link w:val="af2"/>
    <w:rsid w:val="003833E8"/>
    <w:rPr>
      <w:sz w:val="20"/>
    </w:rPr>
  </w:style>
  <w:style w:type="character" w:customStyle="1" w:styleId="af2">
    <w:name w:val="Текст сноски Знак"/>
    <w:link w:val="af1"/>
    <w:rsid w:val="003833E8"/>
    <w:rPr>
      <w:rFonts w:ascii="Arial" w:hAnsi="Arial"/>
    </w:rPr>
  </w:style>
  <w:style w:type="character" w:styleId="af3">
    <w:name w:val="footnote reference"/>
    <w:rsid w:val="003833E8"/>
    <w:rPr>
      <w:vertAlign w:val="superscript"/>
    </w:rPr>
  </w:style>
  <w:style w:type="paragraph" w:styleId="af4">
    <w:name w:val="endnote text"/>
    <w:basedOn w:val="a2"/>
    <w:link w:val="af5"/>
    <w:rsid w:val="0026014A"/>
    <w:rPr>
      <w:sz w:val="20"/>
    </w:rPr>
  </w:style>
  <w:style w:type="character" w:customStyle="1" w:styleId="af5">
    <w:name w:val="Текст концевой сноски Знак"/>
    <w:link w:val="af4"/>
    <w:rsid w:val="0026014A"/>
    <w:rPr>
      <w:rFonts w:ascii="Arial" w:hAnsi="Arial"/>
    </w:rPr>
  </w:style>
  <w:style w:type="character" w:styleId="af6">
    <w:name w:val="endnote reference"/>
    <w:rsid w:val="0026014A"/>
    <w:rPr>
      <w:vertAlign w:val="superscript"/>
    </w:rPr>
  </w:style>
  <w:style w:type="character" w:styleId="af7">
    <w:name w:val="annotation reference"/>
    <w:basedOn w:val="a3"/>
    <w:rsid w:val="00B956A5"/>
    <w:rPr>
      <w:sz w:val="16"/>
      <w:szCs w:val="16"/>
    </w:rPr>
  </w:style>
  <w:style w:type="paragraph" w:styleId="af8">
    <w:name w:val="annotation text"/>
    <w:basedOn w:val="a2"/>
    <w:link w:val="af9"/>
    <w:rsid w:val="00B956A5"/>
    <w:rPr>
      <w:sz w:val="20"/>
    </w:rPr>
  </w:style>
  <w:style w:type="character" w:customStyle="1" w:styleId="af9">
    <w:name w:val="Текст примечания Знак"/>
    <w:basedOn w:val="a3"/>
    <w:link w:val="af8"/>
    <w:rsid w:val="00B956A5"/>
    <w:rPr>
      <w:rFonts w:ascii="Arial" w:hAnsi="Arial"/>
    </w:rPr>
  </w:style>
  <w:style w:type="paragraph" w:styleId="afa">
    <w:name w:val="annotation subject"/>
    <w:basedOn w:val="af8"/>
    <w:next w:val="af8"/>
    <w:link w:val="afb"/>
    <w:rsid w:val="00B956A5"/>
    <w:rPr>
      <w:b/>
      <w:bCs/>
    </w:rPr>
  </w:style>
  <w:style w:type="character" w:customStyle="1" w:styleId="afb">
    <w:name w:val="Тема примечания Знак"/>
    <w:basedOn w:val="af9"/>
    <w:link w:val="afa"/>
    <w:rsid w:val="00B956A5"/>
    <w:rPr>
      <w:rFonts w:ascii="Arial" w:hAnsi="Arial"/>
      <w:b/>
      <w:bCs/>
    </w:rPr>
  </w:style>
  <w:style w:type="paragraph" w:styleId="afc">
    <w:name w:val="Revision"/>
    <w:hidden/>
    <w:uiPriority w:val="99"/>
    <w:semiHidden/>
    <w:rsid w:val="00C704EE"/>
    <w:rPr>
      <w:rFonts w:ascii="Arial" w:hAnsi="Arial"/>
      <w:sz w:val="24"/>
    </w:rPr>
  </w:style>
  <w:style w:type="character" w:customStyle="1" w:styleId="22">
    <w:name w:val="Основной текст (2)_"/>
    <w:link w:val="210"/>
    <w:rsid w:val="007D59AC"/>
    <w:rPr>
      <w:sz w:val="26"/>
      <w:szCs w:val="26"/>
      <w:shd w:val="clear" w:color="auto" w:fill="FFFFFF"/>
    </w:rPr>
  </w:style>
  <w:style w:type="character" w:customStyle="1" w:styleId="23">
    <w:name w:val="Основной текст (2) + Курсив"/>
    <w:uiPriority w:val="99"/>
    <w:rsid w:val="007D59AC"/>
    <w:rPr>
      <w:i/>
      <w:iCs/>
      <w:sz w:val="26"/>
      <w:szCs w:val="26"/>
      <w:shd w:val="clear" w:color="auto" w:fill="FFFFFF"/>
    </w:rPr>
  </w:style>
  <w:style w:type="character" w:customStyle="1" w:styleId="24">
    <w:name w:val="Основной текст (2)"/>
    <w:rsid w:val="007D59AC"/>
  </w:style>
  <w:style w:type="paragraph" w:customStyle="1" w:styleId="210">
    <w:name w:val="Основной текст (2)1"/>
    <w:basedOn w:val="a2"/>
    <w:link w:val="22"/>
    <w:uiPriority w:val="99"/>
    <w:rsid w:val="007D59AC"/>
    <w:pPr>
      <w:widowControl w:val="0"/>
      <w:shd w:val="clear" w:color="auto" w:fill="FFFFFF"/>
      <w:spacing w:before="600" w:after="240" w:line="240" w:lineRule="atLeast"/>
      <w:jc w:val="both"/>
    </w:pPr>
    <w:rPr>
      <w:rFonts w:ascii="Times New Roman" w:hAnsi="Times New Roman"/>
      <w:sz w:val="26"/>
      <w:szCs w:val="26"/>
    </w:rPr>
  </w:style>
  <w:style w:type="character" w:customStyle="1" w:styleId="31">
    <w:name w:val="Основной текст (3)_"/>
    <w:link w:val="310"/>
    <w:uiPriority w:val="99"/>
    <w:rsid w:val="007D59AC"/>
    <w:rPr>
      <w:i/>
      <w:iCs/>
      <w:sz w:val="26"/>
      <w:szCs w:val="26"/>
      <w:shd w:val="clear" w:color="auto" w:fill="FFFFFF"/>
    </w:rPr>
  </w:style>
  <w:style w:type="character" w:customStyle="1" w:styleId="32">
    <w:name w:val="Основной текст (3)"/>
    <w:uiPriority w:val="99"/>
    <w:rsid w:val="007D59AC"/>
  </w:style>
  <w:style w:type="character" w:customStyle="1" w:styleId="230">
    <w:name w:val="Основной текст (2) + Курсив3"/>
    <w:uiPriority w:val="99"/>
    <w:rsid w:val="007D59AC"/>
    <w:rPr>
      <w:rFonts w:ascii="Times New Roman" w:hAnsi="Times New Roman" w:cs="Times New Roman"/>
      <w:i/>
      <w:iCs/>
      <w:sz w:val="26"/>
      <w:szCs w:val="26"/>
      <w:u w:val="none"/>
      <w:shd w:val="clear" w:color="auto" w:fill="FFFFFF"/>
    </w:rPr>
  </w:style>
  <w:style w:type="paragraph" w:customStyle="1" w:styleId="310">
    <w:name w:val="Основной текст (3)1"/>
    <w:basedOn w:val="a2"/>
    <w:link w:val="31"/>
    <w:uiPriority w:val="99"/>
    <w:rsid w:val="007D59AC"/>
    <w:pPr>
      <w:widowControl w:val="0"/>
      <w:shd w:val="clear" w:color="auto" w:fill="FFFFFF"/>
      <w:spacing w:after="480" w:line="240" w:lineRule="atLeast"/>
      <w:jc w:val="right"/>
    </w:pPr>
    <w:rPr>
      <w:rFonts w:ascii="Times New Roman" w:hAnsi="Times New Roman"/>
      <w:i/>
      <w:iCs/>
      <w:sz w:val="26"/>
      <w:szCs w:val="26"/>
    </w:rPr>
  </w:style>
  <w:style w:type="paragraph" w:styleId="afd">
    <w:name w:val="List Paragraph"/>
    <w:basedOn w:val="a2"/>
    <w:uiPriority w:val="34"/>
    <w:qFormat/>
    <w:rsid w:val="00DF37C2"/>
    <w:pPr>
      <w:ind w:left="720"/>
      <w:contextualSpacing/>
    </w:pPr>
  </w:style>
  <w:style w:type="paragraph" w:styleId="afe">
    <w:name w:val="Normal (Web)"/>
    <w:basedOn w:val="a2"/>
    <w:uiPriority w:val="99"/>
    <w:unhideWhenUsed/>
    <w:rsid w:val="00951775"/>
    <w:pPr>
      <w:spacing w:before="100" w:beforeAutospacing="1" w:after="100" w:afterAutospacing="1"/>
    </w:pPr>
    <w:rPr>
      <w:rFonts w:ascii="Times New Roman" w:hAnsi="Times New Roman"/>
      <w:szCs w:val="24"/>
    </w:rPr>
  </w:style>
  <w:style w:type="paragraph" w:customStyle="1" w:styleId="a">
    <w:name w:val="Абз.Стандарта"/>
    <w:basedOn w:val="afd"/>
    <w:rsid w:val="00EE1F30"/>
    <w:pPr>
      <w:numPr>
        <w:numId w:val="4"/>
      </w:numPr>
      <w:tabs>
        <w:tab w:val="left" w:pos="851"/>
      </w:tabs>
      <w:spacing w:after="120" w:line="276" w:lineRule="auto"/>
      <w:contextualSpacing w:val="0"/>
      <w:jc w:val="both"/>
    </w:pPr>
    <w:rPr>
      <w:rFonts w:ascii="Times New Roman" w:hAnsi="Times New Roman"/>
      <w:color w:val="000000"/>
      <w:sz w:val="28"/>
    </w:rPr>
  </w:style>
  <w:style w:type="paragraph" w:customStyle="1" w:styleId="pboth">
    <w:name w:val="pboth"/>
    <w:basedOn w:val="a2"/>
    <w:rsid w:val="00F27C9E"/>
    <w:pPr>
      <w:spacing w:before="100" w:beforeAutospacing="1" w:after="100" w:afterAutospacing="1"/>
    </w:pPr>
    <w:rPr>
      <w:rFonts w:ascii="Times New Roman" w:hAnsi="Times New Roman"/>
      <w:szCs w:val="24"/>
    </w:rPr>
  </w:style>
  <w:style w:type="character" w:customStyle="1" w:styleId="10">
    <w:name w:val="Заголовок №1_"/>
    <w:basedOn w:val="a3"/>
    <w:link w:val="11"/>
    <w:rsid w:val="00675F9D"/>
    <w:rPr>
      <w:b/>
      <w:bCs/>
      <w:sz w:val="26"/>
      <w:szCs w:val="26"/>
      <w:shd w:val="clear" w:color="auto" w:fill="FFFFFF"/>
    </w:rPr>
  </w:style>
  <w:style w:type="character" w:customStyle="1" w:styleId="4">
    <w:name w:val="Основной текст (4)_"/>
    <w:basedOn w:val="a3"/>
    <w:link w:val="40"/>
    <w:rsid w:val="00675F9D"/>
    <w:rPr>
      <w:i/>
      <w:iCs/>
      <w:sz w:val="26"/>
      <w:szCs w:val="26"/>
      <w:shd w:val="clear" w:color="auto" w:fill="FFFFFF"/>
    </w:rPr>
  </w:style>
  <w:style w:type="paragraph" w:customStyle="1" w:styleId="11">
    <w:name w:val="Заголовок №1"/>
    <w:basedOn w:val="a2"/>
    <w:link w:val="10"/>
    <w:rsid w:val="00675F9D"/>
    <w:pPr>
      <w:widowControl w:val="0"/>
      <w:shd w:val="clear" w:color="auto" w:fill="FFFFFF"/>
      <w:spacing w:after="120" w:line="0" w:lineRule="atLeast"/>
      <w:outlineLvl w:val="0"/>
    </w:pPr>
    <w:rPr>
      <w:rFonts w:ascii="Times New Roman" w:hAnsi="Times New Roman"/>
      <w:b/>
      <w:bCs/>
      <w:sz w:val="26"/>
      <w:szCs w:val="26"/>
    </w:rPr>
  </w:style>
  <w:style w:type="paragraph" w:customStyle="1" w:styleId="40">
    <w:name w:val="Основной текст (4)"/>
    <w:basedOn w:val="a2"/>
    <w:link w:val="4"/>
    <w:rsid w:val="00675F9D"/>
    <w:pPr>
      <w:widowControl w:val="0"/>
      <w:shd w:val="clear" w:color="auto" w:fill="FFFFFF"/>
      <w:spacing w:before="240" w:line="298" w:lineRule="exact"/>
      <w:ind w:firstLine="760"/>
      <w:jc w:val="both"/>
    </w:pPr>
    <w:rPr>
      <w:rFonts w:ascii="Times New Roman" w:hAnsi="Times New Roman"/>
      <w:i/>
      <w:iCs/>
      <w:sz w:val="26"/>
      <w:szCs w:val="26"/>
    </w:rPr>
  </w:style>
  <w:style w:type="paragraph" w:customStyle="1" w:styleId="a0">
    <w:name w:val="Ненум.Поинт"/>
    <w:basedOn w:val="a2"/>
    <w:rsid w:val="00EF73B7"/>
    <w:pPr>
      <w:numPr>
        <w:numId w:val="10"/>
      </w:numPr>
      <w:tabs>
        <w:tab w:val="left" w:pos="851"/>
      </w:tabs>
      <w:spacing w:after="120" w:line="276" w:lineRule="auto"/>
      <w:jc w:val="both"/>
    </w:pPr>
    <w:rPr>
      <w:rFonts w:ascii="Times New Roman" w:hAnsi="Times New Roman"/>
      <w:color w:val="000000"/>
      <w:sz w:val="28"/>
    </w:rPr>
  </w:style>
  <w:style w:type="paragraph" w:customStyle="1" w:styleId="a1">
    <w:name w:val="Нум.Список"/>
    <w:basedOn w:val="a2"/>
    <w:rsid w:val="00EF73B7"/>
    <w:pPr>
      <w:numPr>
        <w:numId w:val="11"/>
      </w:numPr>
      <w:spacing w:after="160" w:line="264" w:lineRule="auto"/>
      <w:contextualSpacing/>
      <w:jc w:val="both"/>
    </w:pPr>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728">
      <w:bodyDiv w:val="1"/>
      <w:marLeft w:val="0"/>
      <w:marRight w:val="0"/>
      <w:marTop w:val="0"/>
      <w:marBottom w:val="0"/>
      <w:divBdr>
        <w:top w:val="none" w:sz="0" w:space="0" w:color="auto"/>
        <w:left w:val="none" w:sz="0" w:space="0" w:color="auto"/>
        <w:bottom w:val="none" w:sz="0" w:space="0" w:color="auto"/>
        <w:right w:val="none" w:sz="0" w:space="0" w:color="auto"/>
      </w:divBdr>
    </w:div>
    <w:div w:id="522743365">
      <w:bodyDiv w:val="1"/>
      <w:marLeft w:val="0"/>
      <w:marRight w:val="0"/>
      <w:marTop w:val="0"/>
      <w:marBottom w:val="0"/>
      <w:divBdr>
        <w:top w:val="none" w:sz="0" w:space="0" w:color="auto"/>
        <w:left w:val="none" w:sz="0" w:space="0" w:color="auto"/>
        <w:bottom w:val="none" w:sz="0" w:space="0" w:color="auto"/>
        <w:right w:val="none" w:sz="0" w:space="0" w:color="auto"/>
      </w:divBdr>
    </w:div>
    <w:div w:id="548231004">
      <w:bodyDiv w:val="1"/>
      <w:marLeft w:val="0"/>
      <w:marRight w:val="0"/>
      <w:marTop w:val="0"/>
      <w:marBottom w:val="0"/>
      <w:divBdr>
        <w:top w:val="none" w:sz="0" w:space="0" w:color="auto"/>
        <w:left w:val="none" w:sz="0" w:space="0" w:color="auto"/>
        <w:bottom w:val="none" w:sz="0" w:space="0" w:color="auto"/>
        <w:right w:val="none" w:sz="0" w:space="0" w:color="auto"/>
      </w:divBdr>
    </w:div>
    <w:div w:id="1308701160">
      <w:bodyDiv w:val="1"/>
      <w:marLeft w:val="0"/>
      <w:marRight w:val="0"/>
      <w:marTop w:val="0"/>
      <w:marBottom w:val="0"/>
      <w:divBdr>
        <w:top w:val="none" w:sz="0" w:space="0" w:color="auto"/>
        <w:left w:val="none" w:sz="0" w:space="0" w:color="auto"/>
        <w:bottom w:val="none" w:sz="0" w:space="0" w:color="auto"/>
        <w:right w:val="none" w:sz="0" w:space="0" w:color="auto"/>
      </w:divBdr>
    </w:div>
    <w:div w:id="1488404204">
      <w:bodyDiv w:val="1"/>
      <w:marLeft w:val="0"/>
      <w:marRight w:val="0"/>
      <w:marTop w:val="0"/>
      <w:marBottom w:val="0"/>
      <w:divBdr>
        <w:top w:val="none" w:sz="0" w:space="0" w:color="auto"/>
        <w:left w:val="none" w:sz="0" w:space="0" w:color="auto"/>
        <w:bottom w:val="none" w:sz="0" w:space="0" w:color="auto"/>
        <w:right w:val="none" w:sz="0" w:space="0" w:color="auto"/>
      </w:divBdr>
    </w:div>
    <w:div w:id="17203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A8D3-41FB-485A-8EAC-CA994CCF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1</TotalTime>
  <Pages>12</Pages>
  <Words>2693</Words>
  <Characters>15353</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gan</Company>
  <LinksUpToDate>false</LinksUpToDate>
  <CharactersWithSpaces>18010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Podobragin</dc:creator>
  <cp:lastModifiedBy>Полячек Илона Михайловна</cp:lastModifiedBy>
  <cp:revision>2</cp:revision>
  <cp:lastPrinted>2022-09-14T09:42:00Z</cp:lastPrinted>
  <dcterms:created xsi:type="dcterms:W3CDTF">2022-09-22T08:51:00Z</dcterms:created>
  <dcterms:modified xsi:type="dcterms:W3CDTF">2022-09-22T08:51:00Z</dcterms:modified>
</cp:coreProperties>
</file>